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F85B1" w14:textId="77066D5A" w:rsidR="00011890" w:rsidRPr="0009768A" w:rsidRDefault="00011890" w:rsidP="00011890">
      <w:pPr>
        <w:tabs>
          <w:tab w:val="center" w:pos="4680"/>
          <w:tab w:val="right" w:pos="9360"/>
        </w:tabs>
        <w:spacing w:after="0" w:line="240" w:lineRule="auto"/>
        <w:rPr>
          <w:rFonts w:ascii="Garamond" w:hAnsi="Garamond" w:cs="Times New Roman"/>
          <w:b/>
          <w:sz w:val="40"/>
          <w:szCs w:val="40"/>
        </w:rPr>
      </w:pPr>
      <w:r w:rsidRPr="0009768A">
        <w:rPr>
          <w:rFonts w:ascii="Garamond" w:hAnsi="Garamond" w:cs="Times New Roman"/>
          <w:b/>
          <w:noProof/>
          <w:sz w:val="40"/>
          <w:szCs w:val="40"/>
        </w:rPr>
        <w:t>S</w:t>
      </w:r>
      <w:r>
        <w:rPr>
          <w:rFonts w:ascii="Garamond" w:hAnsi="Garamond" w:cs="Times New Roman"/>
          <w:b/>
          <w:noProof/>
          <w:sz w:val="40"/>
          <w:szCs w:val="40"/>
        </w:rPr>
        <w:t>tage</w:t>
      </w:r>
      <w:r w:rsidRPr="0009768A">
        <w:rPr>
          <w:rFonts w:ascii="Garamond" w:hAnsi="Garamond" w:cs="Times New Roman"/>
          <w:b/>
          <w:noProof/>
          <w:sz w:val="40"/>
          <w:szCs w:val="40"/>
        </w:rPr>
        <w:t xml:space="preserve"> 2: CLOSE READ</w:t>
      </w:r>
      <w:r>
        <w:rPr>
          <w:rFonts w:ascii="Garamond" w:hAnsi="Garamond" w:cs="Times New Roman"/>
          <w:b/>
          <w:noProof/>
          <w:sz w:val="40"/>
          <w:szCs w:val="40"/>
        </w:rPr>
        <w:t>ING</w:t>
      </w:r>
      <w:r w:rsidRPr="0009768A">
        <w:rPr>
          <w:rFonts w:ascii="Garamond" w:hAnsi="Garamond" w:cs="Times New Roman"/>
          <w:b/>
          <w:noProof/>
          <w:sz w:val="40"/>
          <w:szCs w:val="40"/>
        </w:rPr>
        <w:t xml:space="preserve"> </w:t>
      </w:r>
    </w:p>
    <w:p w14:paraId="04088709" w14:textId="77777777" w:rsidR="00011890" w:rsidRPr="0009768A" w:rsidRDefault="00011890" w:rsidP="00011890">
      <w:pPr>
        <w:tabs>
          <w:tab w:val="center" w:pos="4680"/>
          <w:tab w:val="right" w:pos="9360"/>
        </w:tabs>
        <w:spacing w:after="0" w:line="240" w:lineRule="auto"/>
        <w:rPr>
          <w:rFonts w:ascii="Garamond" w:hAnsi="Garamond" w:cs="Times New Roman"/>
          <w:b/>
        </w:rPr>
      </w:pPr>
      <w:r w:rsidRPr="0009768A">
        <w:rPr>
          <w:rFonts w:ascii="Garamond" w:hAnsi="Garamond" w:cs="Times New Roman"/>
          <w:b/>
        </w:rPr>
        <w:t xml:space="preserve">History Instructional Lesson Type </w:t>
      </w:r>
    </w:p>
    <w:p w14:paraId="56310C6E" w14:textId="77777777" w:rsidR="00011890" w:rsidRPr="0009768A" w:rsidRDefault="00011890" w:rsidP="00011890">
      <w:pPr>
        <w:spacing w:after="0" w:line="240" w:lineRule="auto"/>
        <w:rPr>
          <w:rFonts w:ascii="Garamond" w:hAnsi="Garamond" w:cs="Times New Roman"/>
          <w:b/>
        </w:rPr>
      </w:pP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3895"/>
        <w:gridCol w:w="2106"/>
        <w:gridCol w:w="2790"/>
      </w:tblGrid>
      <w:tr w:rsidR="00011890" w:rsidRPr="002F3CA2" w14:paraId="27E0BF5A" w14:textId="77777777" w:rsidTr="001F3458">
        <w:tc>
          <w:tcPr>
            <w:tcW w:w="10687" w:type="dxa"/>
            <w:gridSpan w:val="4"/>
            <w:shd w:val="clear" w:color="auto" w:fill="D9D9D9" w:themeFill="background1" w:themeFillShade="D9"/>
          </w:tcPr>
          <w:p w14:paraId="32B6BF97" w14:textId="77777777" w:rsidR="00011890" w:rsidRPr="002F3CA2" w:rsidRDefault="00011890" w:rsidP="001F3458">
            <w:pPr>
              <w:spacing w:after="0" w:line="240" w:lineRule="auto"/>
              <w:jc w:val="center"/>
              <w:rPr>
                <w:rFonts w:ascii="Garamond" w:eastAsia="Times New Roman" w:hAnsi="Garamond" w:cs="Times New Roman"/>
                <w:b/>
              </w:rPr>
            </w:pPr>
            <w:r w:rsidRPr="002F3CA2">
              <w:rPr>
                <w:rFonts w:ascii="Garamond" w:eastAsia="Times New Roman" w:hAnsi="Garamond" w:cs="Times New Roman"/>
                <w:b/>
              </w:rPr>
              <w:t>Lesson Plan Background</w:t>
            </w:r>
          </w:p>
        </w:tc>
      </w:tr>
      <w:tr w:rsidR="00011890" w:rsidRPr="002F3CA2" w14:paraId="24BFBDF5" w14:textId="77777777" w:rsidTr="001F3458">
        <w:tc>
          <w:tcPr>
            <w:tcW w:w="5791" w:type="dxa"/>
            <w:gridSpan w:val="2"/>
          </w:tcPr>
          <w:p w14:paraId="74199BB6" w14:textId="11EAC7FA" w:rsidR="00011890" w:rsidRPr="0042050D" w:rsidRDefault="00011890" w:rsidP="001F3458">
            <w:pPr>
              <w:spacing w:after="0" w:line="240" w:lineRule="auto"/>
              <w:rPr>
                <w:rFonts w:ascii="Garamond" w:eastAsia="Times New Roman" w:hAnsi="Garamond" w:cs="Times New Roman"/>
                <w:bCs/>
              </w:rPr>
            </w:pPr>
            <w:r w:rsidRPr="002F3CA2">
              <w:rPr>
                <w:rFonts w:ascii="Garamond" w:eastAsia="Times New Roman" w:hAnsi="Garamond" w:cs="Times New Roman"/>
                <w:b/>
              </w:rPr>
              <w:t xml:space="preserve">Teacher: </w:t>
            </w:r>
          </w:p>
        </w:tc>
        <w:tc>
          <w:tcPr>
            <w:tcW w:w="4896" w:type="dxa"/>
            <w:gridSpan w:val="2"/>
          </w:tcPr>
          <w:p w14:paraId="157781EA" w14:textId="673180FC" w:rsidR="00011890" w:rsidRPr="002F3CA2" w:rsidRDefault="00011890" w:rsidP="001F3458">
            <w:pPr>
              <w:spacing w:after="0" w:line="240" w:lineRule="auto"/>
              <w:rPr>
                <w:rFonts w:ascii="Garamond" w:eastAsia="Times New Roman" w:hAnsi="Garamond" w:cs="Times New Roman"/>
              </w:rPr>
            </w:pPr>
            <w:r>
              <w:rPr>
                <w:rFonts w:ascii="Garamond" w:eastAsia="Times New Roman" w:hAnsi="Garamond" w:cs="Times New Roman"/>
                <w:b/>
              </w:rPr>
              <w:t>Lesson #</w:t>
            </w:r>
            <w:r w:rsidRPr="002F3CA2">
              <w:rPr>
                <w:rFonts w:ascii="Garamond" w:eastAsia="Times New Roman" w:hAnsi="Garamond" w:cs="Times New Roman"/>
                <w:b/>
              </w:rPr>
              <w:t xml:space="preserve">: </w:t>
            </w:r>
          </w:p>
        </w:tc>
      </w:tr>
      <w:tr w:rsidR="00011890" w:rsidRPr="002F3CA2" w14:paraId="128F5027" w14:textId="77777777" w:rsidTr="001F3458">
        <w:tc>
          <w:tcPr>
            <w:tcW w:w="5791" w:type="dxa"/>
            <w:gridSpan w:val="2"/>
          </w:tcPr>
          <w:p w14:paraId="6AE73293" w14:textId="712E2267" w:rsidR="00011890" w:rsidRPr="002F3CA2" w:rsidRDefault="00011890" w:rsidP="001F3458">
            <w:pPr>
              <w:spacing w:after="0" w:line="240" w:lineRule="auto"/>
              <w:rPr>
                <w:rFonts w:ascii="Garamond" w:eastAsia="Times New Roman" w:hAnsi="Garamond" w:cs="Times New Roman"/>
                <w:b/>
              </w:rPr>
            </w:pPr>
            <w:r w:rsidRPr="002F3CA2">
              <w:rPr>
                <w:rFonts w:ascii="Garamond" w:eastAsia="Times New Roman" w:hAnsi="Garamond" w:cs="Times New Roman"/>
                <w:b/>
              </w:rPr>
              <w:t>Course:</w:t>
            </w:r>
            <w:r w:rsidRPr="002F3CA2">
              <w:rPr>
                <w:rFonts w:ascii="Garamond" w:eastAsia="Times New Roman" w:hAnsi="Garamond" w:cs="Times New Roman"/>
              </w:rPr>
              <w:t xml:space="preserve"> </w:t>
            </w:r>
          </w:p>
        </w:tc>
        <w:tc>
          <w:tcPr>
            <w:tcW w:w="4896" w:type="dxa"/>
            <w:gridSpan w:val="2"/>
          </w:tcPr>
          <w:p w14:paraId="428C11AF" w14:textId="16B98BB6" w:rsidR="00011890" w:rsidRPr="002F3CA2" w:rsidRDefault="00011890" w:rsidP="001F3458">
            <w:pPr>
              <w:spacing w:after="0" w:line="240" w:lineRule="auto"/>
              <w:rPr>
                <w:rFonts w:ascii="Garamond" w:eastAsia="Times New Roman" w:hAnsi="Garamond" w:cs="Times New Roman"/>
                <w:bCs/>
              </w:rPr>
            </w:pPr>
            <w:r w:rsidRPr="002F3CA2">
              <w:rPr>
                <w:rFonts w:ascii="Garamond" w:eastAsia="Times New Roman" w:hAnsi="Garamond" w:cs="Times New Roman"/>
                <w:b/>
              </w:rPr>
              <w:t xml:space="preserve">Unit Title: </w:t>
            </w:r>
          </w:p>
        </w:tc>
      </w:tr>
      <w:tr w:rsidR="00011890" w:rsidRPr="002F3CA2" w14:paraId="463E1308" w14:textId="77777777" w:rsidTr="00674403">
        <w:tc>
          <w:tcPr>
            <w:tcW w:w="1896" w:type="dxa"/>
          </w:tcPr>
          <w:p w14:paraId="1F029906" w14:textId="52D361BC" w:rsidR="00011890" w:rsidRPr="002F3CA2" w:rsidRDefault="00011890" w:rsidP="001F3458">
            <w:pPr>
              <w:spacing w:after="0" w:line="240" w:lineRule="auto"/>
              <w:rPr>
                <w:rFonts w:ascii="Garamond" w:eastAsia="Times New Roman" w:hAnsi="Garamond" w:cs="Times New Roman"/>
              </w:rPr>
            </w:pPr>
            <w:r w:rsidRPr="002F3CA2">
              <w:rPr>
                <w:rFonts w:ascii="Garamond" w:eastAsia="Times New Roman" w:hAnsi="Garamond" w:cs="Times New Roman"/>
                <w:b/>
              </w:rPr>
              <w:t>Objective:</w:t>
            </w:r>
            <w:r w:rsidRPr="002F3CA2">
              <w:rPr>
                <w:rFonts w:ascii="Garamond" w:eastAsia="Times New Roman" w:hAnsi="Garamond" w:cs="Times New Roman"/>
              </w:rPr>
              <w:t xml:space="preserve"> SWBAT…</w:t>
            </w:r>
            <w:r w:rsidR="003F30C7">
              <w:rPr>
                <w:rFonts w:ascii="Garamond" w:eastAsia="Times New Roman" w:hAnsi="Garamond" w:cs="Times New Roman"/>
              </w:rPr>
              <w:t>Analyze the impact of the Treaty of Hartford on the Pequot people.</w:t>
            </w:r>
          </w:p>
        </w:tc>
        <w:tc>
          <w:tcPr>
            <w:tcW w:w="6001" w:type="dxa"/>
            <w:gridSpan w:val="2"/>
          </w:tcPr>
          <w:p w14:paraId="41B53F24" w14:textId="4EACA554" w:rsidR="00011890" w:rsidRPr="002F3CA2" w:rsidRDefault="00011890" w:rsidP="007D671A">
            <w:pPr>
              <w:spacing w:after="0" w:line="240" w:lineRule="auto"/>
              <w:rPr>
                <w:rFonts w:ascii="Garamond" w:eastAsia="Times New Roman" w:hAnsi="Garamond" w:cs="Times New Roman"/>
              </w:rPr>
            </w:pPr>
            <w:r w:rsidRPr="002F3CA2">
              <w:rPr>
                <w:rFonts w:ascii="Garamond" w:eastAsia="Times New Roman" w:hAnsi="Garamond" w:cs="Times New Roman"/>
                <w:b/>
              </w:rPr>
              <w:t>Key Conceptual Understandings:</w:t>
            </w:r>
            <w:r w:rsidRPr="002F3CA2">
              <w:rPr>
                <w:rFonts w:ascii="Garamond" w:eastAsia="Times New Roman" w:hAnsi="Garamond" w:cs="Times New Roman"/>
              </w:rPr>
              <w:t xml:space="preserve"> </w:t>
            </w:r>
            <w:r w:rsidR="003F30C7" w:rsidRPr="003F30C7">
              <w:rPr>
                <w:rFonts w:ascii="Garamond" w:eastAsia="Times New Roman" w:hAnsi="Garamond" w:cs="Times New Roman"/>
              </w:rPr>
              <w:t>The Treaty of Hartford was a treaty concluded between New England, the Mohegan and the Narragansett on September 21, 1638, in Hartford, Connecticut.</w:t>
            </w:r>
            <w:r w:rsidR="003F30C7">
              <w:t xml:space="preserve"> </w:t>
            </w:r>
            <w:r w:rsidR="003F30C7" w:rsidRPr="003F30C7">
              <w:rPr>
                <w:rFonts w:ascii="Garamond" w:eastAsia="Times New Roman" w:hAnsi="Garamond" w:cs="Times New Roman"/>
              </w:rPr>
              <w:t xml:space="preserve">The Pequot War of 1636 and 1637 saw </w:t>
            </w:r>
            <w:r w:rsidR="003F30C7">
              <w:rPr>
                <w:rFonts w:ascii="Garamond" w:eastAsia="Times New Roman" w:hAnsi="Garamond" w:cs="Times New Roman"/>
              </w:rPr>
              <w:t>what could be considered an attempted cultural genocide</w:t>
            </w:r>
            <w:r w:rsidR="003F30C7" w:rsidRPr="003F30C7">
              <w:rPr>
                <w:rFonts w:ascii="Garamond" w:eastAsia="Times New Roman" w:hAnsi="Garamond" w:cs="Times New Roman"/>
              </w:rPr>
              <w:t xml:space="preserve"> of the Pequot. The victors, English colonists living along the Connecticut River and their Mohegan and Narragansett allies, met to decide on the division of the fruits of victory</w:t>
            </w:r>
            <w:r w:rsidR="003F30C7">
              <w:rPr>
                <w:rFonts w:ascii="Garamond" w:eastAsia="Times New Roman" w:hAnsi="Garamond" w:cs="Times New Roman"/>
              </w:rPr>
              <w:t>. As part of the treaty, s</w:t>
            </w:r>
            <w:r w:rsidR="003F30C7" w:rsidRPr="003F30C7">
              <w:rPr>
                <w:rFonts w:ascii="Garamond" w:eastAsia="Times New Roman" w:hAnsi="Garamond" w:cs="Times New Roman"/>
              </w:rPr>
              <w:t xml:space="preserve">urviving Pequot prisoners were divided between the tribes, with an unspecified number of captives being kept by the New England colonists; each tribe received 80 captives, with 20 captives being awarded to </w:t>
            </w:r>
            <w:proofErr w:type="spellStart"/>
            <w:r w:rsidR="003F30C7" w:rsidRPr="003F30C7">
              <w:rPr>
                <w:rFonts w:ascii="Garamond" w:eastAsia="Times New Roman" w:hAnsi="Garamond" w:cs="Times New Roman"/>
              </w:rPr>
              <w:t>Ninigret</w:t>
            </w:r>
            <w:proofErr w:type="spellEnd"/>
            <w:r w:rsidR="003F30C7" w:rsidRPr="003F30C7">
              <w:rPr>
                <w:rFonts w:ascii="Garamond" w:eastAsia="Times New Roman" w:hAnsi="Garamond" w:cs="Times New Roman"/>
              </w:rPr>
              <w:t>, a sachem of the Eastern Niantic who were allied with the Narragansett.</w:t>
            </w:r>
            <w:r w:rsidR="003F30C7">
              <w:rPr>
                <w:rFonts w:ascii="Garamond" w:eastAsia="Times New Roman" w:hAnsi="Garamond" w:cs="Times New Roman"/>
              </w:rPr>
              <w:t xml:space="preserve"> </w:t>
            </w:r>
            <w:r w:rsidR="003F30C7" w:rsidRPr="003F30C7">
              <w:rPr>
                <w:rFonts w:ascii="Garamond" w:eastAsia="Times New Roman" w:hAnsi="Garamond" w:cs="Times New Roman"/>
              </w:rPr>
              <w:t>The Pequot lands went to the Connecticut River towns. The other major feature of this treaty was to outlaw the Pequot name. Any survivors would be referred to in the future as Mohegans or Narragansett. No Pequot town or settlement would be allowed.</w:t>
            </w:r>
            <w:r w:rsidR="003F30C7">
              <w:rPr>
                <w:rFonts w:ascii="Garamond" w:eastAsia="Times New Roman" w:hAnsi="Garamond" w:cs="Times New Roman"/>
              </w:rPr>
              <w:t xml:space="preserve"> These stipulations aimed to wipe the Pequot culture and history clean. Additionally, the treaty positioned the English as the chief arbiter of the region and opened the door for further English colonization of the region.</w:t>
            </w:r>
          </w:p>
        </w:tc>
        <w:tc>
          <w:tcPr>
            <w:tcW w:w="2790" w:type="dxa"/>
          </w:tcPr>
          <w:p w14:paraId="61441840" w14:textId="77777777" w:rsidR="00011890" w:rsidRPr="002F3CA2" w:rsidRDefault="00011890" w:rsidP="00011890">
            <w:pPr>
              <w:pStyle w:val="ListParagraph"/>
              <w:numPr>
                <w:ilvl w:val="0"/>
                <w:numId w:val="7"/>
              </w:numPr>
              <w:rPr>
                <w:rFonts w:ascii="Garamond" w:eastAsia="Times New Roman" w:hAnsi="Garamond"/>
                <w:sz w:val="22"/>
                <w:szCs w:val="22"/>
              </w:rPr>
            </w:pPr>
            <w:r w:rsidRPr="002F3CA2">
              <w:rPr>
                <w:rFonts w:ascii="Garamond" w:eastAsia="Times New Roman" w:hAnsi="Garamond"/>
                <w:b/>
                <w:bCs/>
                <w:sz w:val="22"/>
                <w:szCs w:val="22"/>
              </w:rPr>
              <w:t>HTS:</w:t>
            </w:r>
            <w:r w:rsidRPr="002F3CA2">
              <w:rPr>
                <w:rFonts w:ascii="Garamond" w:eastAsia="Times New Roman" w:hAnsi="Garamond"/>
                <w:sz w:val="22"/>
                <w:szCs w:val="22"/>
              </w:rPr>
              <w:t xml:space="preserve"> </w:t>
            </w:r>
            <w:r>
              <w:rPr>
                <w:rFonts w:ascii="Garamond" w:eastAsia="Times New Roman" w:hAnsi="Garamond"/>
                <w:sz w:val="22"/>
                <w:szCs w:val="22"/>
              </w:rPr>
              <w:t>Argumentation</w:t>
            </w:r>
          </w:p>
          <w:p w14:paraId="0C6336BB" w14:textId="7A9A9574" w:rsidR="00011890" w:rsidRPr="002F3CA2" w:rsidRDefault="00011890" w:rsidP="00011890">
            <w:pPr>
              <w:pStyle w:val="ListParagraph"/>
              <w:numPr>
                <w:ilvl w:val="0"/>
                <w:numId w:val="7"/>
              </w:numPr>
              <w:rPr>
                <w:rFonts w:ascii="Garamond" w:eastAsia="Times New Roman" w:hAnsi="Garamond"/>
                <w:sz w:val="22"/>
                <w:szCs w:val="22"/>
              </w:rPr>
            </w:pPr>
            <w:r w:rsidRPr="002F3CA2">
              <w:rPr>
                <w:rFonts w:ascii="Garamond" w:eastAsia="Times New Roman" w:hAnsi="Garamond"/>
                <w:b/>
                <w:bCs/>
                <w:sz w:val="22"/>
                <w:szCs w:val="22"/>
              </w:rPr>
              <w:t>Prompt:</w:t>
            </w:r>
            <w:r w:rsidRPr="002F3CA2">
              <w:rPr>
                <w:rFonts w:ascii="Garamond" w:eastAsia="Times New Roman" w:hAnsi="Garamond"/>
                <w:sz w:val="22"/>
                <w:szCs w:val="22"/>
              </w:rPr>
              <w:t xml:space="preserve"> </w:t>
            </w:r>
            <w:r w:rsidR="00817FF9" w:rsidRPr="00817FF9">
              <w:rPr>
                <w:rFonts w:ascii="Garamond" w:eastAsia="Times New Roman" w:hAnsi="Garamond"/>
                <w:sz w:val="22"/>
                <w:szCs w:val="22"/>
              </w:rPr>
              <w:t>To what extent did the Pequot War and the Treaty of Hartford change the political, economic and social systems of New England in the mid</w:t>
            </w:r>
            <w:r w:rsidR="00817FF9">
              <w:rPr>
                <w:rFonts w:ascii="Garamond" w:eastAsia="Times New Roman" w:hAnsi="Garamond"/>
                <w:sz w:val="22"/>
                <w:szCs w:val="22"/>
              </w:rPr>
              <w:t>-</w:t>
            </w:r>
            <w:r w:rsidR="00817FF9" w:rsidRPr="00817FF9">
              <w:rPr>
                <w:rFonts w:ascii="Garamond" w:eastAsia="Times New Roman" w:hAnsi="Garamond"/>
                <w:sz w:val="22"/>
                <w:szCs w:val="22"/>
              </w:rPr>
              <w:t>1600s?</w:t>
            </w:r>
          </w:p>
          <w:p w14:paraId="5537517D" w14:textId="77FBECD4" w:rsidR="00011890" w:rsidRPr="002F3CA2" w:rsidRDefault="00011890" w:rsidP="00011890">
            <w:pPr>
              <w:pStyle w:val="ListParagraph"/>
              <w:numPr>
                <w:ilvl w:val="0"/>
                <w:numId w:val="7"/>
              </w:numPr>
              <w:rPr>
                <w:rFonts w:ascii="Garamond" w:eastAsia="Times New Roman" w:hAnsi="Garamond"/>
                <w:sz w:val="22"/>
                <w:szCs w:val="22"/>
              </w:rPr>
            </w:pPr>
            <w:r>
              <w:rPr>
                <w:rFonts w:ascii="Garamond" w:eastAsia="Times New Roman" w:hAnsi="Garamond"/>
                <w:b/>
                <w:bCs/>
                <w:sz w:val="22"/>
                <w:szCs w:val="22"/>
              </w:rPr>
              <w:t xml:space="preserve">Standard: </w:t>
            </w:r>
            <w:r w:rsidRPr="002F3CA2">
              <w:rPr>
                <w:rFonts w:ascii="Garamond" w:eastAsia="Times New Roman" w:hAnsi="Garamond"/>
                <w:sz w:val="22"/>
                <w:szCs w:val="22"/>
              </w:rPr>
              <w:t xml:space="preserve">APUSH- KC- </w:t>
            </w:r>
            <w:r w:rsidR="003F30C7">
              <w:rPr>
                <w:rFonts w:ascii="Garamond" w:eastAsia="Times New Roman" w:hAnsi="Garamond"/>
                <w:sz w:val="22"/>
                <w:szCs w:val="22"/>
              </w:rPr>
              <w:t>2.1.III.C</w:t>
            </w:r>
          </w:p>
        </w:tc>
      </w:tr>
    </w:tbl>
    <w:p w14:paraId="566D05F4" w14:textId="77777777" w:rsidR="00011890" w:rsidRPr="0009768A" w:rsidRDefault="00011890" w:rsidP="00011890">
      <w:pPr>
        <w:spacing w:after="0" w:line="240" w:lineRule="auto"/>
        <w:rPr>
          <w:rFonts w:ascii="Garamond" w:eastAsia="Times New Roman" w:hAnsi="Garamond"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9536"/>
      </w:tblGrid>
      <w:tr w:rsidR="00011890" w:rsidRPr="005906E7" w14:paraId="471D6318" w14:textId="77777777" w:rsidTr="001F3458">
        <w:trPr>
          <w:trHeight w:val="260"/>
        </w:trPr>
        <w:tc>
          <w:tcPr>
            <w:tcW w:w="544" w:type="pct"/>
            <w:vMerge w:val="restart"/>
            <w:tcBorders>
              <w:top w:val="single" w:sz="4" w:space="0" w:color="auto"/>
              <w:left w:val="single" w:sz="4" w:space="0" w:color="auto"/>
              <w:right w:val="single" w:sz="4" w:space="0" w:color="auto"/>
            </w:tcBorders>
            <w:shd w:val="clear" w:color="auto" w:fill="D9D9D9" w:themeFill="background1" w:themeFillShade="D9"/>
          </w:tcPr>
          <w:p w14:paraId="2F8A38A2" w14:textId="77777777" w:rsidR="00011890" w:rsidRPr="005906E7" w:rsidRDefault="00011890" w:rsidP="001F3458">
            <w:pPr>
              <w:spacing w:after="0" w:line="240" w:lineRule="auto"/>
              <w:jc w:val="center"/>
              <w:rPr>
                <w:rFonts w:ascii="Garamond" w:hAnsi="Garamond"/>
                <w:b/>
              </w:rPr>
            </w:pPr>
            <w:r w:rsidRPr="005906E7">
              <w:rPr>
                <w:rFonts w:ascii="Garamond" w:hAnsi="Garamond"/>
                <w:b/>
              </w:rPr>
              <w:t>“First 15”</w:t>
            </w:r>
          </w:p>
          <w:p w14:paraId="64AB7445" w14:textId="77777777" w:rsidR="00011890" w:rsidRPr="005906E7" w:rsidRDefault="00011890" w:rsidP="001F3458">
            <w:pPr>
              <w:spacing w:after="0" w:line="240" w:lineRule="auto"/>
              <w:jc w:val="center"/>
              <w:rPr>
                <w:rFonts w:ascii="Garamond" w:hAnsi="Garamond"/>
                <w:b/>
              </w:rPr>
            </w:pPr>
          </w:p>
          <w:p w14:paraId="2098579B" w14:textId="44AB7950" w:rsidR="00011890" w:rsidRPr="005906E7" w:rsidRDefault="00011890" w:rsidP="001F3458">
            <w:pPr>
              <w:spacing w:after="0" w:line="240" w:lineRule="auto"/>
              <w:rPr>
                <w:rFonts w:ascii="Garamond" w:eastAsia="Times New Roman" w:hAnsi="Garamond" w:cs="Times New Roman"/>
                <w:b/>
              </w:rPr>
            </w:pPr>
            <w:r w:rsidRPr="005906E7">
              <w:rPr>
                <w:rFonts w:ascii="Garamond" w:hAnsi="Garamond"/>
                <w:b/>
              </w:rPr>
              <w:t xml:space="preserve"> (</w:t>
            </w:r>
            <w:r w:rsidR="00874ECE">
              <w:rPr>
                <w:rFonts w:ascii="Garamond" w:hAnsi="Garamond"/>
                <w:b/>
              </w:rPr>
              <w:t>17</w:t>
            </w:r>
            <w:r w:rsidRPr="005906E7">
              <w:rPr>
                <w:rFonts w:ascii="Garamond" w:hAnsi="Garamond"/>
                <w:b/>
              </w:rPr>
              <w:t xml:space="preserve"> min/@ min </w:t>
            </w:r>
            <w:r>
              <w:rPr>
                <w:rFonts w:ascii="Garamond" w:hAnsi="Garamond"/>
                <w:b/>
              </w:rPr>
              <w:t>1</w:t>
            </w:r>
            <w:r w:rsidRPr="005906E7">
              <w:rPr>
                <w:rFonts w:ascii="Garamond" w:hAnsi="Garamond"/>
                <w:b/>
              </w:rPr>
              <w:t>)</w:t>
            </w:r>
          </w:p>
        </w:tc>
        <w:tc>
          <w:tcPr>
            <w:tcW w:w="4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5954D" w14:textId="77777777" w:rsidR="00011890" w:rsidRPr="005906E7" w:rsidRDefault="00011890" w:rsidP="001F3458">
            <w:pPr>
              <w:spacing w:after="0" w:line="240" w:lineRule="auto"/>
              <w:contextualSpacing/>
              <w:jc w:val="center"/>
              <w:rPr>
                <w:rFonts w:ascii="Garamond" w:eastAsia="Times New Roman" w:hAnsi="Garamond" w:cs="Times New Roman"/>
                <w:b/>
              </w:rPr>
            </w:pPr>
            <w:r w:rsidRPr="005906E7">
              <w:rPr>
                <w:rFonts w:ascii="Garamond" w:eastAsia="Times New Roman" w:hAnsi="Garamond" w:cs="Times New Roman"/>
                <w:b/>
              </w:rPr>
              <w:t>“First 15”</w:t>
            </w:r>
          </w:p>
        </w:tc>
      </w:tr>
      <w:tr w:rsidR="00011890" w:rsidRPr="005906E7" w14:paraId="7EB28817" w14:textId="77777777" w:rsidTr="001F3458">
        <w:trPr>
          <w:trHeight w:val="1038"/>
        </w:trPr>
        <w:tc>
          <w:tcPr>
            <w:tcW w:w="544" w:type="pct"/>
            <w:vMerge/>
            <w:tcBorders>
              <w:left w:val="single" w:sz="4" w:space="0" w:color="auto"/>
              <w:bottom w:val="single" w:sz="4" w:space="0" w:color="auto"/>
              <w:right w:val="single" w:sz="4" w:space="0" w:color="auto"/>
            </w:tcBorders>
            <w:shd w:val="clear" w:color="auto" w:fill="D9D9D9" w:themeFill="background1" w:themeFillShade="D9"/>
          </w:tcPr>
          <w:p w14:paraId="4D6F6B6E" w14:textId="77777777" w:rsidR="00011890" w:rsidRPr="005906E7" w:rsidRDefault="00011890" w:rsidP="001F3458">
            <w:pPr>
              <w:spacing w:after="0" w:line="240" w:lineRule="auto"/>
              <w:rPr>
                <w:rFonts w:ascii="Garamond" w:eastAsia="Times New Roman" w:hAnsi="Garamond" w:cs="Times New Roman"/>
                <w:b/>
              </w:rPr>
            </w:pPr>
          </w:p>
        </w:tc>
        <w:tc>
          <w:tcPr>
            <w:tcW w:w="4456" w:type="pct"/>
            <w:tcBorders>
              <w:top w:val="single" w:sz="4" w:space="0" w:color="auto"/>
              <w:left w:val="single" w:sz="4" w:space="0" w:color="auto"/>
              <w:bottom w:val="single" w:sz="4" w:space="0" w:color="auto"/>
              <w:right w:val="single" w:sz="4" w:space="0" w:color="auto"/>
            </w:tcBorders>
          </w:tcPr>
          <w:p w14:paraId="46794163" w14:textId="1155633E" w:rsidR="00011890" w:rsidRPr="005906E7" w:rsidRDefault="00011890" w:rsidP="001F3458">
            <w:pPr>
              <w:spacing w:after="0" w:line="240" w:lineRule="auto"/>
              <w:ind w:right="150"/>
              <w:rPr>
                <w:rFonts w:ascii="Garamond" w:hAnsi="Garamond" w:cs="Times New Roman"/>
                <w:b/>
              </w:rPr>
            </w:pPr>
            <w:r w:rsidRPr="005906E7">
              <w:rPr>
                <w:rFonts w:ascii="Garamond" w:hAnsi="Garamond"/>
                <w:b/>
                <w:u w:val="single"/>
              </w:rPr>
              <w:t>Do Now:</w:t>
            </w:r>
            <w:r w:rsidRPr="005906E7">
              <w:rPr>
                <w:rFonts w:ascii="Garamond" w:hAnsi="Garamond"/>
                <w:b/>
              </w:rPr>
              <w:t xml:space="preserve"> </w:t>
            </w:r>
            <w:r w:rsidR="00F93DA8" w:rsidRPr="00F93DA8">
              <w:rPr>
                <w:rFonts w:ascii="Garamond" w:hAnsi="Garamond"/>
                <w:b/>
              </w:rPr>
              <w:t>The Treaty of Hartford Review</w:t>
            </w:r>
            <w:r w:rsidR="00F93DA8" w:rsidRPr="00F93DA8">
              <w:rPr>
                <w:rFonts w:ascii="Garamond" w:hAnsi="Garamond"/>
                <w:b/>
              </w:rPr>
              <w:t xml:space="preserve"> </w:t>
            </w:r>
            <w:r w:rsidRPr="005906E7">
              <w:rPr>
                <w:rFonts w:ascii="Garamond" w:hAnsi="Garamond" w:cs="Times New Roman"/>
                <w:b/>
              </w:rPr>
              <w:t>(</w:t>
            </w:r>
            <w:r w:rsidR="00674403">
              <w:rPr>
                <w:rFonts w:ascii="Garamond" w:hAnsi="Garamond" w:cs="Times New Roman"/>
                <w:b/>
              </w:rPr>
              <w:t>10</w:t>
            </w:r>
            <w:r w:rsidRPr="005906E7">
              <w:rPr>
                <w:rFonts w:ascii="Garamond" w:hAnsi="Garamond" w:cs="Times New Roman"/>
                <w:b/>
              </w:rPr>
              <w:t xml:space="preserve"> min total: 2 min </w:t>
            </w:r>
            <w:r>
              <w:rPr>
                <w:rFonts w:ascii="Garamond" w:hAnsi="Garamond" w:cs="Times New Roman"/>
                <w:b/>
              </w:rPr>
              <w:t>FLEX</w:t>
            </w:r>
            <w:r w:rsidRPr="005906E7">
              <w:rPr>
                <w:rFonts w:ascii="Garamond" w:hAnsi="Garamond" w:cs="Times New Roman"/>
                <w:b/>
              </w:rPr>
              <w:t xml:space="preserve"> &amp; </w:t>
            </w:r>
            <w:r w:rsidR="00674403">
              <w:rPr>
                <w:rFonts w:ascii="Garamond" w:hAnsi="Garamond" w:cs="Times New Roman"/>
                <w:b/>
              </w:rPr>
              <w:t>8</w:t>
            </w:r>
            <w:r w:rsidRPr="005906E7">
              <w:rPr>
                <w:rFonts w:ascii="Garamond" w:hAnsi="Garamond" w:cs="Times New Roman"/>
                <w:b/>
              </w:rPr>
              <w:t xml:space="preserve"> min DN)</w:t>
            </w:r>
          </w:p>
          <w:tbl>
            <w:tblPr>
              <w:tblStyle w:val="TableGrid"/>
              <w:tblW w:w="9163" w:type="dxa"/>
              <w:tblLayout w:type="fixed"/>
              <w:tblLook w:val="04A0" w:firstRow="1" w:lastRow="0" w:firstColumn="1" w:lastColumn="0" w:noHBand="0" w:noVBand="1"/>
            </w:tblPr>
            <w:tblGrid>
              <w:gridCol w:w="573"/>
              <w:gridCol w:w="8590"/>
            </w:tblGrid>
            <w:tr w:rsidR="006D6E6F" w:rsidRPr="005906E7" w14:paraId="11CA4B13" w14:textId="77777777" w:rsidTr="006D6E6F">
              <w:trPr>
                <w:trHeight w:val="288"/>
              </w:trPr>
              <w:tc>
                <w:tcPr>
                  <w:tcW w:w="573" w:type="dxa"/>
                  <w:shd w:val="clear" w:color="auto" w:fill="BFBFBF" w:themeFill="background1" w:themeFillShade="BF"/>
                </w:tcPr>
                <w:p w14:paraId="34CE586B" w14:textId="77777777" w:rsidR="006D6E6F" w:rsidRPr="005906E7" w:rsidRDefault="006D6E6F" w:rsidP="00011890">
                  <w:pPr>
                    <w:spacing w:after="0" w:line="240" w:lineRule="auto"/>
                    <w:rPr>
                      <w:b/>
                      <w:sz w:val="18"/>
                      <w:szCs w:val="18"/>
                    </w:rPr>
                  </w:pPr>
                  <w:r w:rsidRPr="005906E7">
                    <w:rPr>
                      <w:b/>
                      <w:sz w:val="18"/>
                      <w:szCs w:val="18"/>
                    </w:rPr>
                    <w:t>Lap</w:t>
                  </w:r>
                </w:p>
              </w:tc>
              <w:tc>
                <w:tcPr>
                  <w:tcW w:w="8590" w:type="dxa"/>
                  <w:shd w:val="clear" w:color="auto" w:fill="BFBFBF" w:themeFill="background1" w:themeFillShade="BF"/>
                </w:tcPr>
                <w:p w14:paraId="6B22D876" w14:textId="77777777" w:rsidR="006D6E6F" w:rsidRPr="005906E7" w:rsidRDefault="006D6E6F" w:rsidP="00011890">
                  <w:pPr>
                    <w:spacing w:after="0" w:line="240" w:lineRule="auto"/>
                    <w:rPr>
                      <w:b/>
                      <w:sz w:val="18"/>
                      <w:szCs w:val="18"/>
                    </w:rPr>
                  </w:pPr>
                  <w:r>
                    <w:rPr>
                      <w:b/>
                      <w:sz w:val="18"/>
                      <w:szCs w:val="18"/>
                    </w:rPr>
                    <w:t xml:space="preserve">An </w:t>
                  </w:r>
                  <w:r w:rsidRPr="005906E7">
                    <w:rPr>
                      <w:b/>
                      <w:sz w:val="18"/>
                      <w:szCs w:val="18"/>
                    </w:rPr>
                    <w:t>Exemplar</w:t>
                  </w:r>
                </w:p>
              </w:tc>
            </w:tr>
            <w:tr w:rsidR="006D6E6F" w:rsidRPr="005906E7" w14:paraId="015BBF19" w14:textId="77777777" w:rsidTr="006D6E6F">
              <w:trPr>
                <w:trHeight w:val="288"/>
              </w:trPr>
              <w:tc>
                <w:tcPr>
                  <w:tcW w:w="573" w:type="dxa"/>
                  <w:shd w:val="clear" w:color="auto" w:fill="FFFFFF" w:themeFill="background1"/>
                </w:tcPr>
                <w:p w14:paraId="18AEDA5E" w14:textId="77777777" w:rsidR="006D6E6F" w:rsidRPr="005906E7" w:rsidRDefault="006D6E6F" w:rsidP="00011890">
                  <w:pPr>
                    <w:spacing w:after="0" w:line="240" w:lineRule="auto"/>
                    <w:rPr>
                      <w:sz w:val="18"/>
                      <w:szCs w:val="18"/>
                    </w:rPr>
                  </w:pPr>
                  <w:r w:rsidRPr="005906E7">
                    <w:rPr>
                      <w:sz w:val="18"/>
                      <w:szCs w:val="18"/>
                    </w:rPr>
                    <w:t>1</w:t>
                  </w:r>
                </w:p>
              </w:tc>
              <w:tc>
                <w:tcPr>
                  <w:tcW w:w="8590" w:type="dxa"/>
                  <w:shd w:val="clear" w:color="auto" w:fill="FFFFFF" w:themeFill="background1"/>
                </w:tcPr>
                <w:p w14:paraId="400139F2" w14:textId="77777777" w:rsidR="006D6E6F" w:rsidRDefault="006D6E6F" w:rsidP="00011890">
                  <w:pPr>
                    <w:spacing w:after="0" w:line="240" w:lineRule="auto"/>
                    <w:rPr>
                      <w:rFonts w:cs="Helvetica"/>
                      <w:i/>
                      <w:color w:val="000000"/>
                      <w:sz w:val="18"/>
                      <w:szCs w:val="18"/>
                    </w:rPr>
                  </w:pPr>
                  <w:r>
                    <w:rPr>
                      <w:rFonts w:cs="Helvetica"/>
                      <w:b/>
                      <w:color w:val="000000"/>
                      <w:sz w:val="18"/>
                      <w:szCs w:val="18"/>
                    </w:rPr>
                    <w:t>Q1</w:t>
                  </w:r>
                  <w:r w:rsidRPr="005906E7">
                    <w:rPr>
                      <w:rFonts w:cs="Helvetica"/>
                      <w:b/>
                      <w:color w:val="000000"/>
                      <w:sz w:val="18"/>
                      <w:szCs w:val="18"/>
                    </w:rPr>
                    <w:t>:</w:t>
                  </w:r>
                  <w:r w:rsidRPr="005906E7">
                    <w:rPr>
                      <w:rFonts w:cs="Helvetica"/>
                      <w:i/>
                      <w:color w:val="000000"/>
                      <w:sz w:val="18"/>
                      <w:szCs w:val="18"/>
                    </w:rPr>
                    <w:t xml:space="preserve"> </w:t>
                  </w:r>
                  <w:r w:rsidRPr="006D6E6F">
                    <w:rPr>
                      <w:rFonts w:cs="Helvetica"/>
                      <w:b/>
                      <w:bCs/>
                      <w:iCs/>
                      <w:color w:val="000000"/>
                      <w:sz w:val="18"/>
                      <w:szCs w:val="18"/>
                    </w:rPr>
                    <w:t>Who fought on each side of the Pequot War?</w:t>
                  </w:r>
                </w:p>
                <w:p w14:paraId="06FC000C" w14:textId="54FB3837" w:rsidR="006D6E6F" w:rsidRPr="005906E7" w:rsidRDefault="006D6E6F" w:rsidP="00011890">
                  <w:pPr>
                    <w:spacing w:after="0" w:line="240" w:lineRule="auto"/>
                    <w:rPr>
                      <w:rFonts w:cs="Helvetica"/>
                      <w:i/>
                      <w:color w:val="000000"/>
                      <w:sz w:val="18"/>
                      <w:szCs w:val="18"/>
                    </w:rPr>
                  </w:pPr>
                  <w:r>
                    <w:rPr>
                      <w:rFonts w:cs="Helvetica"/>
                      <w:i/>
                      <w:color w:val="000000"/>
                      <w:sz w:val="18"/>
                      <w:szCs w:val="18"/>
                    </w:rPr>
                    <w:t>The English, allied with the Mohegan and Narragansett, fought against the Pequot.</w:t>
                  </w:r>
                </w:p>
              </w:tc>
            </w:tr>
            <w:tr w:rsidR="006D6E6F" w:rsidRPr="005906E7" w14:paraId="156E49DD" w14:textId="77777777" w:rsidTr="006D6E6F">
              <w:trPr>
                <w:trHeight w:val="298"/>
              </w:trPr>
              <w:tc>
                <w:tcPr>
                  <w:tcW w:w="573" w:type="dxa"/>
                  <w:shd w:val="clear" w:color="auto" w:fill="FFFFFF" w:themeFill="background1"/>
                </w:tcPr>
                <w:p w14:paraId="37BED3C3" w14:textId="77777777" w:rsidR="006D6E6F" w:rsidRPr="005906E7" w:rsidRDefault="006D6E6F" w:rsidP="00011890">
                  <w:pPr>
                    <w:spacing w:after="0" w:line="240" w:lineRule="auto"/>
                    <w:rPr>
                      <w:sz w:val="18"/>
                      <w:szCs w:val="18"/>
                    </w:rPr>
                  </w:pPr>
                  <w:r w:rsidRPr="005906E7">
                    <w:rPr>
                      <w:sz w:val="18"/>
                      <w:szCs w:val="18"/>
                    </w:rPr>
                    <w:t>2</w:t>
                  </w:r>
                </w:p>
              </w:tc>
              <w:tc>
                <w:tcPr>
                  <w:tcW w:w="8590" w:type="dxa"/>
                  <w:shd w:val="clear" w:color="auto" w:fill="FFFFFF" w:themeFill="background1"/>
                </w:tcPr>
                <w:p w14:paraId="138537AD" w14:textId="77777777" w:rsidR="006D6E6F" w:rsidRDefault="006D6E6F" w:rsidP="00011890">
                  <w:pPr>
                    <w:spacing w:after="0" w:line="240" w:lineRule="auto"/>
                    <w:rPr>
                      <w:rFonts w:cs="Helvetica"/>
                      <w:b/>
                      <w:bCs/>
                      <w:iCs/>
                      <w:color w:val="000000"/>
                      <w:sz w:val="18"/>
                      <w:szCs w:val="18"/>
                    </w:rPr>
                  </w:pPr>
                  <w:r>
                    <w:rPr>
                      <w:rFonts w:cs="Helvetica"/>
                      <w:b/>
                      <w:color w:val="000000"/>
                      <w:sz w:val="18"/>
                      <w:szCs w:val="18"/>
                    </w:rPr>
                    <w:t>Q2</w:t>
                  </w:r>
                  <w:r w:rsidRPr="005906E7">
                    <w:rPr>
                      <w:rFonts w:cs="Helvetica"/>
                      <w:b/>
                      <w:color w:val="000000"/>
                      <w:sz w:val="18"/>
                      <w:szCs w:val="18"/>
                    </w:rPr>
                    <w:t>:</w:t>
                  </w:r>
                  <w:r w:rsidRPr="005906E7">
                    <w:rPr>
                      <w:rFonts w:cs="Helvetica"/>
                      <w:i/>
                      <w:color w:val="000000"/>
                      <w:sz w:val="18"/>
                      <w:szCs w:val="18"/>
                    </w:rPr>
                    <w:t xml:space="preserve"> </w:t>
                  </w:r>
                  <w:r w:rsidRPr="006D6E6F">
                    <w:rPr>
                      <w:rFonts w:cs="Helvetica"/>
                      <w:b/>
                      <w:bCs/>
                      <w:iCs/>
                      <w:color w:val="000000"/>
                      <w:sz w:val="18"/>
                      <w:szCs w:val="18"/>
                    </w:rPr>
                    <w:t>What was the Treaty of Hartford.</w:t>
                  </w:r>
                </w:p>
                <w:p w14:paraId="2ECEA3BA" w14:textId="2A2FEF18" w:rsidR="006928E2" w:rsidRPr="005906E7" w:rsidRDefault="006928E2" w:rsidP="00011890">
                  <w:pPr>
                    <w:spacing w:after="0" w:line="240" w:lineRule="auto"/>
                    <w:rPr>
                      <w:i/>
                      <w:sz w:val="18"/>
                      <w:szCs w:val="18"/>
                    </w:rPr>
                  </w:pPr>
                  <w:r>
                    <w:rPr>
                      <w:bCs/>
                      <w:i/>
                      <w:iCs/>
                      <w:sz w:val="18"/>
                      <w:szCs w:val="18"/>
                    </w:rPr>
                    <w:t>The Treaty of Hartford was a treaty signed by The English, Narragansett and Mohegan that officially ended the war and listed a series of stipulations that would forever shift the power dynamics of New England.</w:t>
                  </w:r>
                </w:p>
              </w:tc>
            </w:tr>
            <w:tr w:rsidR="006D6E6F" w:rsidRPr="005906E7" w14:paraId="64449132" w14:textId="77777777" w:rsidTr="006D6E6F">
              <w:trPr>
                <w:trHeight w:val="395"/>
              </w:trPr>
              <w:tc>
                <w:tcPr>
                  <w:tcW w:w="573" w:type="dxa"/>
                  <w:shd w:val="clear" w:color="auto" w:fill="FFFFFF" w:themeFill="background1"/>
                </w:tcPr>
                <w:p w14:paraId="431457A9" w14:textId="77777777" w:rsidR="006D6E6F" w:rsidRPr="005906E7" w:rsidRDefault="006D6E6F" w:rsidP="00011890">
                  <w:pPr>
                    <w:spacing w:after="0" w:line="240" w:lineRule="auto"/>
                    <w:rPr>
                      <w:sz w:val="18"/>
                      <w:szCs w:val="18"/>
                    </w:rPr>
                  </w:pPr>
                  <w:r w:rsidRPr="005906E7">
                    <w:rPr>
                      <w:sz w:val="18"/>
                      <w:szCs w:val="18"/>
                    </w:rPr>
                    <w:t>3</w:t>
                  </w:r>
                </w:p>
              </w:tc>
              <w:tc>
                <w:tcPr>
                  <w:tcW w:w="8590" w:type="dxa"/>
                  <w:shd w:val="clear" w:color="auto" w:fill="FFFFFF" w:themeFill="background1"/>
                </w:tcPr>
                <w:p w14:paraId="4AE4FB12" w14:textId="77777777" w:rsidR="006928E2" w:rsidRDefault="006D6E6F" w:rsidP="00011890">
                  <w:pPr>
                    <w:spacing w:after="0" w:line="240" w:lineRule="auto"/>
                  </w:pPr>
                  <w:r w:rsidRPr="006D6E6F">
                    <w:rPr>
                      <w:rFonts w:cs="Helvetica"/>
                      <w:b/>
                      <w:color w:val="000000"/>
                      <w:sz w:val="18"/>
                      <w:szCs w:val="18"/>
                    </w:rPr>
                    <w:t xml:space="preserve">Q3: </w:t>
                  </w:r>
                  <w:r w:rsidRPr="006D6E6F">
                    <w:rPr>
                      <w:rFonts w:cs="Helvetica"/>
                      <w:b/>
                      <w:color w:val="000000"/>
                      <w:sz w:val="18"/>
                      <w:szCs w:val="18"/>
                    </w:rPr>
                    <w:t>What were two specific stipulations in the Treaty of Hartford?</w:t>
                  </w:r>
                  <w:r w:rsidR="006928E2">
                    <w:t xml:space="preserve"> </w:t>
                  </w:r>
                </w:p>
                <w:p w14:paraId="5224DC22" w14:textId="02D89BFD" w:rsidR="006D6E6F" w:rsidRDefault="006928E2" w:rsidP="00011890">
                  <w:pPr>
                    <w:spacing w:after="0" w:line="240" w:lineRule="auto"/>
                    <w:rPr>
                      <w:rFonts w:cs="Helvetica"/>
                      <w:b/>
                      <w:color w:val="000000"/>
                      <w:sz w:val="18"/>
                      <w:szCs w:val="18"/>
                    </w:rPr>
                  </w:pPr>
                  <w:r w:rsidRPr="006928E2">
                    <w:rPr>
                      <w:rFonts w:cs="Helvetica"/>
                      <w:bCs/>
                      <w:i/>
                      <w:iCs/>
                      <w:color w:val="000000"/>
                      <w:sz w:val="18"/>
                      <w:szCs w:val="18"/>
                    </w:rPr>
                    <w:t xml:space="preserve">As part of the treaty, surviving Pequot prisoners were divided between the tribes, with an unspecified number of captives being kept by the New England colonists; each tribe received 80 captives, with 20 captives being awarded to </w:t>
                  </w:r>
                  <w:proofErr w:type="spellStart"/>
                  <w:r w:rsidRPr="006928E2">
                    <w:rPr>
                      <w:rFonts w:cs="Helvetica"/>
                      <w:bCs/>
                      <w:i/>
                      <w:iCs/>
                      <w:color w:val="000000"/>
                      <w:sz w:val="18"/>
                      <w:szCs w:val="18"/>
                    </w:rPr>
                    <w:t>Ninigret</w:t>
                  </w:r>
                  <w:proofErr w:type="spellEnd"/>
                  <w:r w:rsidRPr="006928E2">
                    <w:rPr>
                      <w:rFonts w:cs="Helvetica"/>
                      <w:bCs/>
                      <w:i/>
                      <w:iCs/>
                      <w:color w:val="000000"/>
                      <w:sz w:val="18"/>
                      <w:szCs w:val="18"/>
                    </w:rPr>
                    <w:t>, a sachem of the Eastern Niantic who were allied with the Narragansett. The Pequot lands went to the Connecticut River towns. The other major feature of this treaty was to outlaw the Pequot name. Any survivors would be referred to in the future as Mohegans or Narragansett. No Pequot town or settlement would be allowed.</w:t>
                  </w:r>
                </w:p>
                <w:p w14:paraId="7E73C6F5" w14:textId="1D1F3AF0" w:rsidR="006928E2" w:rsidRPr="006D6E6F" w:rsidRDefault="006928E2" w:rsidP="00011890">
                  <w:pPr>
                    <w:spacing w:after="0" w:line="240" w:lineRule="auto"/>
                    <w:rPr>
                      <w:b/>
                      <w:sz w:val="18"/>
                      <w:szCs w:val="18"/>
                    </w:rPr>
                  </w:pPr>
                </w:p>
              </w:tc>
            </w:tr>
            <w:tr w:rsidR="006D6E6F" w:rsidRPr="005906E7" w14:paraId="728A0579" w14:textId="77777777" w:rsidTr="006D6E6F">
              <w:trPr>
                <w:trHeight w:val="395"/>
              </w:trPr>
              <w:tc>
                <w:tcPr>
                  <w:tcW w:w="573" w:type="dxa"/>
                  <w:shd w:val="clear" w:color="auto" w:fill="FFFFFF" w:themeFill="background1"/>
                </w:tcPr>
                <w:p w14:paraId="75F1E832" w14:textId="3400D890" w:rsidR="006D6E6F" w:rsidRPr="005906E7" w:rsidRDefault="006D6E6F" w:rsidP="00011890">
                  <w:pPr>
                    <w:spacing w:after="0" w:line="240" w:lineRule="auto"/>
                    <w:rPr>
                      <w:sz w:val="18"/>
                      <w:szCs w:val="18"/>
                    </w:rPr>
                  </w:pPr>
                  <w:r>
                    <w:rPr>
                      <w:sz w:val="18"/>
                      <w:szCs w:val="18"/>
                    </w:rPr>
                    <w:t>4</w:t>
                  </w:r>
                </w:p>
              </w:tc>
              <w:tc>
                <w:tcPr>
                  <w:tcW w:w="8590" w:type="dxa"/>
                  <w:shd w:val="clear" w:color="auto" w:fill="FFFFFF" w:themeFill="background1"/>
                </w:tcPr>
                <w:p w14:paraId="60DD672D" w14:textId="77777777" w:rsidR="006D6E6F" w:rsidRDefault="006D6E6F" w:rsidP="00011890">
                  <w:pPr>
                    <w:spacing w:after="0" w:line="240" w:lineRule="auto"/>
                    <w:rPr>
                      <w:rFonts w:cs="Helvetica"/>
                      <w:b/>
                      <w:color w:val="000000"/>
                      <w:sz w:val="18"/>
                      <w:szCs w:val="18"/>
                    </w:rPr>
                  </w:pPr>
                  <w:r w:rsidRPr="006D6E6F">
                    <w:rPr>
                      <w:rFonts w:cs="Helvetica"/>
                      <w:b/>
                      <w:color w:val="000000"/>
                      <w:sz w:val="18"/>
                      <w:szCs w:val="18"/>
                    </w:rPr>
                    <w:t xml:space="preserve">Q4: </w:t>
                  </w:r>
                  <w:r w:rsidRPr="006D6E6F">
                    <w:rPr>
                      <w:rFonts w:cs="Helvetica"/>
                      <w:b/>
                      <w:color w:val="000000"/>
                      <w:sz w:val="18"/>
                      <w:szCs w:val="18"/>
                    </w:rPr>
                    <w:t>What was one possible cause of the Pequot War?</w:t>
                  </w:r>
                </w:p>
                <w:p w14:paraId="5C65B4AF" w14:textId="0148544B" w:rsidR="006928E2" w:rsidRPr="006928E2" w:rsidRDefault="006928E2" w:rsidP="00011890">
                  <w:pPr>
                    <w:spacing w:after="0" w:line="240" w:lineRule="auto"/>
                    <w:rPr>
                      <w:rFonts w:cs="Helvetica"/>
                      <w:bCs/>
                      <w:i/>
                      <w:iCs/>
                      <w:color w:val="000000"/>
                      <w:sz w:val="18"/>
                      <w:szCs w:val="18"/>
                    </w:rPr>
                  </w:pPr>
                  <w:r w:rsidRPr="006928E2">
                    <w:rPr>
                      <w:rFonts w:cs="Helvetica"/>
                      <w:bCs/>
                      <w:i/>
                      <w:iCs/>
                      <w:color w:val="000000"/>
                      <w:sz w:val="18"/>
                      <w:szCs w:val="18"/>
                    </w:rPr>
                    <w:t>Growing tensions and competition over control of the fur trade may have contributed to the war as the English and their allies sought to break the Dutch-Pequot dominance of the fur trade.</w:t>
                  </w:r>
                </w:p>
              </w:tc>
            </w:tr>
          </w:tbl>
          <w:p w14:paraId="3583084D" w14:textId="77777777" w:rsidR="00011890" w:rsidRDefault="00011890" w:rsidP="001F3458">
            <w:pPr>
              <w:spacing w:after="0" w:line="240" w:lineRule="auto"/>
              <w:rPr>
                <w:rFonts w:ascii="Garamond" w:hAnsi="Garamond" w:cs="Times New Roman"/>
                <w:b/>
                <w:sz w:val="21"/>
                <w:szCs w:val="21"/>
                <w:u w:val="single"/>
              </w:rPr>
            </w:pPr>
          </w:p>
          <w:p w14:paraId="7EE24357" w14:textId="77777777" w:rsidR="00011890" w:rsidRPr="00B2046D" w:rsidRDefault="00011890" w:rsidP="001F3458">
            <w:pPr>
              <w:spacing w:after="0" w:line="240" w:lineRule="auto"/>
              <w:rPr>
                <w:rFonts w:ascii="Garamond" w:hAnsi="Garamond" w:cs="Times New Roman"/>
                <w:b/>
                <w:sz w:val="21"/>
                <w:szCs w:val="21"/>
              </w:rPr>
            </w:pPr>
            <w:r w:rsidRPr="00B2046D">
              <w:rPr>
                <w:rFonts w:ascii="Garamond" w:hAnsi="Garamond" w:cs="Times New Roman"/>
                <w:b/>
                <w:sz w:val="21"/>
                <w:szCs w:val="21"/>
                <w:u w:val="single"/>
              </w:rPr>
              <w:t>Do Now Review:</w:t>
            </w:r>
            <w:r w:rsidRPr="00B2046D">
              <w:rPr>
                <w:rFonts w:ascii="Garamond" w:hAnsi="Garamond" w:cs="Times New Roman"/>
                <w:b/>
                <w:sz w:val="21"/>
                <w:szCs w:val="21"/>
              </w:rPr>
              <w:t xml:space="preserve"> (2 min)</w:t>
            </w:r>
          </w:p>
          <w:p w14:paraId="493E6AD9" w14:textId="77777777" w:rsidR="00011890" w:rsidRPr="00B2046D" w:rsidRDefault="00011890" w:rsidP="001F3458">
            <w:pPr>
              <w:pStyle w:val="ListParagraph"/>
              <w:numPr>
                <w:ilvl w:val="0"/>
                <w:numId w:val="2"/>
              </w:numPr>
              <w:rPr>
                <w:rFonts w:ascii="Garamond" w:hAnsi="Garamond"/>
                <w:b/>
                <w:sz w:val="21"/>
                <w:szCs w:val="21"/>
              </w:rPr>
            </w:pPr>
            <w:r w:rsidRPr="00B2046D">
              <w:rPr>
                <w:rFonts w:ascii="Garamond" w:hAnsi="Garamond"/>
                <w:b/>
                <w:sz w:val="21"/>
                <w:szCs w:val="21"/>
              </w:rPr>
              <w:t>CW</w:t>
            </w:r>
            <w:r w:rsidRPr="00B2046D">
              <w:rPr>
                <w:rFonts w:ascii="Garamond" w:hAnsi="Garamond"/>
                <w:sz w:val="21"/>
                <w:szCs w:val="21"/>
              </w:rPr>
              <w:t xml:space="preserve"> </w:t>
            </w:r>
            <w:r>
              <w:rPr>
                <w:rFonts w:ascii="Garamond" w:hAnsi="Garamond"/>
                <w:sz w:val="21"/>
                <w:szCs w:val="21"/>
              </w:rPr>
              <w:t>review most missed 1-2 questions.</w:t>
            </w:r>
            <w:r w:rsidRPr="00B2046D">
              <w:rPr>
                <w:rFonts w:ascii="Garamond" w:hAnsi="Garamond"/>
                <w:sz w:val="21"/>
                <w:szCs w:val="21"/>
              </w:rPr>
              <w:t xml:space="preserve"> </w:t>
            </w:r>
          </w:p>
          <w:p w14:paraId="7A95E59D" w14:textId="55780FC3" w:rsidR="00011890" w:rsidRPr="009F186B" w:rsidRDefault="00011890" w:rsidP="001F3458">
            <w:pPr>
              <w:pStyle w:val="ListParagraph"/>
              <w:numPr>
                <w:ilvl w:val="0"/>
                <w:numId w:val="2"/>
              </w:numPr>
              <w:rPr>
                <w:rFonts w:ascii="Garamond" w:hAnsi="Garamond"/>
                <w:b/>
                <w:sz w:val="21"/>
                <w:szCs w:val="21"/>
              </w:rPr>
            </w:pPr>
            <w:r w:rsidRPr="00B2046D">
              <w:rPr>
                <w:rFonts w:ascii="Garamond" w:hAnsi="Garamond"/>
                <w:b/>
                <w:sz w:val="21"/>
                <w:szCs w:val="21"/>
              </w:rPr>
              <w:t>TW say:</w:t>
            </w:r>
            <w:r w:rsidRPr="00B2046D">
              <w:rPr>
                <w:rFonts w:ascii="Garamond" w:hAnsi="Garamond"/>
                <w:i/>
                <w:sz w:val="21"/>
                <w:szCs w:val="21"/>
              </w:rPr>
              <w:t xml:space="preserve"> </w:t>
            </w:r>
            <w:r w:rsidR="006928E2">
              <w:rPr>
                <w:rFonts w:ascii="Garamond" w:hAnsi="Garamond"/>
                <w:i/>
                <w:sz w:val="21"/>
                <w:szCs w:val="21"/>
              </w:rPr>
              <w:t>Great, that was a strong review of the key aspects of the Pequot War and the Treaty of Hartford. Today we want to focus on the overall impact of the Treaty of Hartford to determine the extent to which the Treaty of Hartford altered the political, social and economic dynamic of New England. Let’s dive in!</w:t>
            </w:r>
          </w:p>
          <w:p w14:paraId="6396AF9E" w14:textId="77777777" w:rsidR="00011890" w:rsidRPr="00A60555" w:rsidRDefault="00011890" w:rsidP="001F3458">
            <w:pPr>
              <w:spacing w:after="0" w:line="240" w:lineRule="auto"/>
              <w:rPr>
                <w:rFonts w:ascii="Garamond" w:hAnsi="Garamond" w:cs="Times New Roman"/>
                <w:b/>
                <w:sz w:val="21"/>
                <w:szCs w:val="21"/>
                <w:u w:val="single"/>
              </w:rPr>
            </w:pPr>
          </w:p>
          <w:p w14:paraId="26DC3CB5" w14:textId="693077EF" w:rsidR="00011890" w:rsidRPr="00B2046D" w:rsidRDefault="00C017DB" w:rsidP="001F3458">
            <w:pPr>
              <w:spacing w:after="0" w:line="240" w:lineRule="auto"/>
              <w:rPr>
                <w:rFonts w:ascii="Garamond" w:hAnsi="Garamond"/>
                <w:b/>
                <w:sz w:val="21"/>
                <w:szCs w:val="21"/>
              </w:rPr>
            </w:pPr>
            <w:r w:rsidRPr="00A60555">
              <w:rPr>
                <w:rFonts w:ascii="Garamond" w:hAnsi="Garamond" w:cs="Times New Roman"/>
                <w:b/>
              </w:rPr>
              <w:t>The Impact of The Treaty of Hartford</w:t>
            </w:r>
            <w:r w:rsidRPr="00B2046D">
              <w:rPr>
                <w:rFonts w:ascii="Garamond" w:hAnsi="Garamond"/>
                <w:b/>
                <w:sz w:val="21"/>
                <w:szCs w:val="21"/>
              </w:rPr>
              <w:t xml:space="preserve"> </w:t>
            </w:r>
            <w:r w:rsidR="00011890" w:rsidRPr="00B2046D">
              <w:rPr>
                <w:rFonts w:ascii="Garamond" w:hAnsi="Garamond"/>
                <w:b/>
                <w:sz w:val="21"/>
                <w:szCs w:val="21"/>
              </w:rPr>
              <w:t>(</w:t>
            </w:r>
            <w:r w:rsidR="00874ECE">
              <w:rPr>
                <w:rFonts w:ascii="Garamond" w:hAnsi="Garamond"/>
                <w:b/>
                <w:sz w:val="21"/>
                <w:szCs w:val="21"/>
              </w:rPr>
              <w:t>2</w:t>
            </w:r>
            <w:r w:rsidR="00011890" w:rsidRPr="00B2046D">
              <w:rPr>
                <w:rFonts w:ascii="Garamond" w:hAnsi="Garamond"/>
                <w:b/>
                <w:sz w:val="21"/>
                <w:szCs w:val="21"/>
              </w:rPr>
              <w:t xml:space="preserve"> min)</w:t>
            </w:r>
          </w:p>
          <w:p w14:paraId="402A4F63" w14:textId="77777777" w:rsidR="0026638D" w:rsidRPr="0026638D" w:rsidRDefault="00011890" w:rsidP="0026638D">
            <w:pPr>
              <w:pStyle w:val="ListParagraph"/>
              <w:numPr>
                <w:ilvl w:val="0"/>
                <w:numId w:val="1"/>
              </w:numPr>
              <w:rPr>
                <w:rFonts w:ascii="Garamond" w:hAnsi="Garamond"/>
                <w:b/>
                <w:sz w:val="21"/>
                <w:szCs w:val="21"/>
              </w:rPr>
            </w:pPr>
            <w:r w:rsidRPr="0026638D">
              <w:rPr>
                <w:rFonts w:ascii="Garamond" w:hAnsi="Garamond"/>
                <w:b/>
                <w:sz w:val="21"/>
                <w:szCs w:val="21"/>
              </w:rPr>
              <w:t>TW cc</w:t>
            </w:r>
            <w:r w:rsidRPr="0026638D">
              <w:rPr>
                <w:rFonts w:ascii="Garamond" w:hAnsi="Garamond"/>
                <w:sz w:val="21"/>
                <w:szCs w:val="21"/>
              </w:rPr>
              <w:t xml:space="preserve"> a student to read the </w:t>
            </w:r>
            <w:r w:rsidRPr="0026638D">
              <w:rPr>
                <w:rFonts w:ascii="Garamond" w:hAnsi="Garamond"/>
                <w:b/>
                <w:sz w:val="21"/>
                <w:szCs w:val="21"/>
              </w:rPr>
              <w:t>focus</w:t>
            </w:r>
            <w:r w:rsidRPr="0026638D">
              <w:rPr>
                <w:rFonts w:ascii="Garamond" w:hAnsi="Garamond"/>
                <w:sz w:val="21"/>
                <w:szCs w:val="21"/>
              </w:rPr>
              <w:t xml:space="preserve"> then </w:t>
            </w:r>
            <w:r w:rsidR="0026638D" w:rsidRPr="0026638D">
              <w:rPr>
                <w:rFonts w:ascii="Garamond" w:hAnsi="Garamond"/>
                <w:b/>
                <w:sz w:val="21"/>
                <w:szCs w:val="21"/>
              </w:rPr>
              <w:t xml:space="preserve">TW say: </w:t>
            </w:r>
            <w:r w:rsidR="0026638D" w:rsidRPr="0026638D">
              <w:rPr>
                <w:rFonts w:ascii="Garamond" w:hAnsi="Garamond"/>
                <w:bCs/>
                <w:i/>
                <w:iCs/>
                <w:sz w:val="21"/>
                <w:szCs w:val="21"/>
              </w:rPr>
              <w:t>“The Treaty of Hartford would forever change the social, economic and political dynamics of New England with each interested party being significantly impacted, but none more so than the Pequot. For the next two days we will try to determine how this treaty impacted the Pequot and what the larger goals of the treaty may have been. We will accomplish this goal through a close reading of the Treaty itself.”</w:t>
            </w:r>
          </w:p>
          <w:p w14:paraId="140D8688" w14:textId="77777777" w:rsidR="0026638D" w:rsidRDefault="0026638D" w:rsidP="001F3458">
            <w:pPr>
              <w:spacing w:after="0" w:line="240" w:lineRule="auto"/>
              <w:rPr>
                <w:rFonts w:ascii="Garamond" w:hAnsi="Garamond"/>
                <w:b/>
                <w:sz w:val="21"/>
                <w:szCs w:val="21"/>
              </w:rPr>
            </w:pPr>
          </w:p>
          <w:p w14:paraId="26A29784" w14:textId="3DA8E95E" w:rsidR="00011890" w:rsidRPr="00B2046D" w:rsidRDefault="00CA3634" w:rsidP="001F3458">
            <w:pPr>
              <w:spacing w:after="0" w:line="240" w:lineRule="auto"/>
              <w:rPr>
                <w:rFonts w:ascii="Garamond" w:hAnsi="Garamond"/>
                <w:b/>
                <w:sz w:val="21"/>
                <w:szCs w:val="21"/>
              </w:rPr>
            </w:pPr>
            <w:r>
              <w:rPr>
                <w:rFonts w:ascii="Garamond" w:hAnsi="Garamond"/>
                <w:b/>
                <w:sz w:val="21"/>
                <w:szCs w:val="21"/>
              </w:rPr>
              <w:t>Today’s Problem</w:t>
            </w:r>
            <w:r w:rsidR="00011890" w:rsidRPr="00B2046D">
              <w:rPr>
                <w:rFonts w:ascii="Garamond" w:hAnsi="Garamond"/>
                <w:b/>
                <w:sz w:val="21"/>
                <w:szCs w:val="21"/>
              </w:rPr>
              <w:t xml:space="preserve"> (3 min)</w:t>
            </w:r>
          </w:p>
          <w:p w14:paraId="469B7CCB" w14:textId="47026394" w:rsidR="00011890" w:rsidRPr="00B2046D" w:rsidRDefault="00011890" w:rsidP="001F3458">
            <w:pPr>
              <w:pStyle w:val="ListParagraph"/>
              <w:numPr>
                <w:ilvl w:val="0"/>
                <w:numId w:val="1"/>
              </w:numPr>
              <w:tabs>
                <w:tab w:val="left" w:pos="2250"/>
              </w:tabs>
              <w:rPr>
                <w:rFonts w:ascii="Garamond" w:eastAsiaTheme="minorEastAsia" w:hAnsi="Garamond"/>
                <w:b/>
                <w:sz w:val="21"/>
                <w:szCs w:val="21"/>
              </w:rPr>
            </w:pPr>
            <w:r w:rsidRPr="00B2046D">
              <w:rPr>
                <w:rFonts w:ascii="Garamond" w:hAnsi="Garamond"/>
                <w:b/>
                <w:sz w:val="21"/>
                <w:szCs w:val="21"/>
              </w:rPr>
              <w:t>TW cc</w:t>
            </w:r>
            <w:r w:rsidRPr="00B2046D">
              <w:rPr>
                <w:rFonts w:ascii="Garamond" w:hAnsi="Garamond"/>
                <w:sz w:val="21"/>
                <w:szCs w:val="21"/>
              </w:rPr>
              <w:t xml:space="preserve"> a student to read today’s prompt: </w:t>
            </w:r>
            <w:r w:rsidR="00C83428" w:rsidRPr="00C83428">
              <w:rPr>
                <w:rFonts w:ascii="Garamond" w:eastAsia="KaiTi" w:hAnsi="Garamond"/>
                <w:b/>
                <w:sz w:val="21"/>
                <w:szCs w:val="21"/>
              </w:rPr>
              <w:t>To what extent did the Pequot War and the Treaty of Hartford change the political, economic and social systems of New England in the mid-1600s?</w:t>
            </w:r>
          </w:p>
          <w:p w14:paraId="560F496B" w14:textId="77777777" w:rsidR="00011890" w:rsidRPr="00080A67" w:rsidRDefault="00011890" w:rsidP="001F3458">
            <w:pPr>
              <w:pStyle w:val="ListParagraph"/>
              <w:numPr>
                <w:ilvl w:val="0"/>
                <w:numId w:val="1"/>
              </w:numPr>
              <w:tabs>
                <w:tab w:val="left" w:pos="2250"/>
              </w:tabs>
              <w:rPr>
                <w:rFonts w:ascii="Garamond" w:eastAsiaTheme="minorEastAsia" w:hAnsi="Garamond"/>
                <w:b/>
                <w:sz w:val="21"/>
                <w:szCs w:val="21"/>
              </w:rPr>
            </w:pPr>
            <w:r w:rsidRPr="00B2046D">
              <w:rPr>
                <w:rFonts w:ascii="Garamond" w:hAnsi="Garamond"/>
                <w:b/>
                <w:sz w:val="21"/>
                <w:szCs w:val="21"/>
              </w:rPr>
              <w:t>TW say:</w:t>
            </w:r>
            <w:r w:rsidRPr="00B2046D">
              <w:rPr>
                <w:rFonts w:ascii="Garamond" w:hAnsi="Garamond"/>
                <w:i/>
                <w:sz w:val="21"/>
                <w:szCs w:val="21"/>
              </w:rPr>
              <w:t xml:space="preserve"> “Take the next 60 seconds to determine the historical thinking skill and outside evidence.”</w:t>
            </w:r>
          </w:p>
          <w:p w14:paraId="23806743" w14:textId="77777777" w:rsidR="00011890" w:rsidRPr="00B2046D" w:rsidRDefault="00011890" w:rsidP="001F3458">
            <w:pPr>
              <w:pStyle w:val="ListParagraph"/>
              <w:numPr>
                <w:ilvl w:val="0"/>
                <w:numId w:val="1"/>
              </w:numPr>
              <w:tabs>
                <w:tab w:val="left" w:pos="2250"/>
              </w:tabs>
              <w:rPr>
                <w:rFonts w:ascii="Garamond" w:eastAsiaTheme="minorEastAsia" w:hAnsi="Garamond"/>
                <w:b/>
                <w:sz w:val="21"/>
                <w:szCs w:val="21"/>
              </w:rPr>
            </w:pPr>
            <w:r w:rsidRPr="00B2046D">
              <w:rPr>
                <w:rFonts w:ascii="Garamond" w:hAnsi="Garamond"/>
                <w:b/>
                <w:sz w:val="21"/>
                <w:szCs w:val="21"/>
              </w:rPr>
              <w:t xml:space="preserve">TW </w:t>
            </w:r>
            <w:r w:rsidRPr="00B2046D">
              <w:rPr>
                <w:rFonts w:ascii="Garamond" w:hAnsi="Garamond"/>
                <w:sz w:val="21"/>
                <w:szCs w:val="21"/>
              </w:rPr>
              <w:t>respond to data:</w:t>
            </w:r>
          </w:p>
          <w:p w14:paraId="10064391" w14:textId="19A82154" w:rsidR="00011890" w:rsidRPr="00080A67" w:rsidRDefault="00011890" w:rsidP="001F3458">
            <w:pPr>
              <w:pStyle w:val="ListParagraph"/>
              <w:numPr>
                <w:ilvl w:val="1"/>
                <w:numId w:val="1"/>
              </w:numPr>
              <w:tabs>
                <w:tab w:val="left" w:pos="2250"/>
              </w:tabs>
              <w:rPr>
                <w:rFonts w:ascii="Garamond" w:eastAsiaTheme="minorEastAsia" w:hAnsi="Garamond"/>
                <w:b/>
                <w:sz w:val="21"/>
                <w:szCs w:val="21"/>
              </w:rPr>
            </w:pPr>
            <w:r w:rsidRPr="00B2046D">
              <w:rPr>
                <w:rFonts w:ascii="Garamond" w:hAnsi="Garamond"/>
                <w:b/>
                <w:i/>
                <w:sz w:val="21"/>
                <w:szCs w:val="21"/>
              </w:rPr>
              <w:t>What is the historical thinking you will have to use today?</w:t>
            </w:r>
            <w:r w:rsidRPr="00B2046D">
              <w:rPr>
                <w:rFonts w:ascii="Garamond" w:hAnsi="Garamond"/>
                <w:i/>
                <w:sz w:val="21"/>
                <w:szCs w:val="21"/>
              </w:rPr>
              <w:t xml:space="preserve"> Argumentation</w:t>
            </w:r>
            <w:r w:rsidR="0026638D">
              <w:rPr>
                <w:rFonts w:ascii="Garamond" w:hAnsi="Garamond"/>
                <w:i/>
                <w:sz w:val="21"/>
                <w:szCs w:val="21"/>
              </w:rPr>
              <w:t>/</w:t>
            </w:r>
            <w:r w:rsidR="00C83428">
              <w:rPr>
                <w:rFonts w:ascii="Garamond" w:hAnsi="Garamond"/>
                <w:i/>
                <w:sz w:val="21"/>
                <w:szCs w:val="21"/>
              </w:rPr>
              <w:t>Change &amp; Continuity</w:t>
            </w:r>
          </w:p>
          <w:p w14:paraId="5B5ADD6D" w14:textId="18DA1B15" w:rsidR="00011890" w:rsidRPr="00B2046D" w:rsidRDefault="00011890" w:rsidP="001F3458">
            <w:pPr>
              <w:pStyle w:val="ListParagraph"/>
              <w:numPr>
                <w:ilvl w:val="1"/>
                <w:numId w:val="1"/>
              </w:numPr>
              <w:tabs>
                <w:tab w:val="left" w:pos="2250"/>
              </w:tabs>
              <w:rPr>
                <w:rFonts w:ascii="Garamond" w:eastAsiaTheme="minorEastAsia" w:hAnsi="Garamond"/>
                <w:b/>
                <w:sz w:val="21"/>
                <w:szCs w:val="21"/>
              </w:rPr>
            </w:pPr>
            <w:r w:rsidRPr="00B2046D">
              <w:rPr>
                <w:rFonts w:ascii="Garamond" w:hAnsi="Garamond"/>
                <w:b/>
                <w:i/>
                <w:sz w:val="21"/>
                <w:szCs w:val="21"/>
              </w:rPr>
              <w:t>What word reveals this?</w:t>
            </w:r>
            <w:r w:rsidRPr="00B2046D">
              <w:rPr>
                <w:rFonts w:ascii="Garamond" w:hAnsi="Garamond"/>
                <w:sz w:val="21"/>
                <w:szCs w:val="21"/>
              </w:rPr>
              <w:t xml:space="preserve">  </w:t>
            </w:r>
            <w:r w:rsidR="00C83428">
              <w:rPr>
                <w:rFonts w:ascii="Garamond" w:hAnsi="Garamond"/>
                <w:i/>
                <w:iCs/>
                <w:sz w:val="21"/>
                <w:szCs w:val="21"/>
              </w:rPr>
              <w:t>“To what extent…”  “change”</w:t>
            </w:r>
          </w:p>
          <w:p w14:paraId="47ED90F0" w14:textId="4E05351C" w:rsidR="00011890" w:rsidRPr="00080A67" w:rsidRDefault="00011890" w:rsidP="001F3458">
            <w:pPr>
              <w:pStyle w:val="ListParagraph"/>
              <w:numPr>
                <w:ilvl w:val="1"/>
                <w:numId w:val="1"/>
              </w:numPr>
              <w:rPr>
                <w:rFonts w:ascii="Garamond" w:hAnsi="Garamond" w:cstheme="minorBidi"/>
                <w:b/>
                <w:sz w:val="21"/>
                <w:szCs w:val="21"/>
              </w:rPr>
            </w:pPr>
            <w:r w:rsidRPr="00B2046D">
              <w:rPr>
                <w:rFonts w:ascii="Garamond" w:hAnsi="Garamond"/>
                <w:b/>
                <w:i/>
                <w:sz w:val="21"/>
                <w:szCs w:val="21"/>
              </w:rPr>
              <w:t>What do we already know about this topic?</w:t>
            </w:r>
            <w:r w:rsidRPr="00B2046D">
              <w:rPr>
                <w:rFonts w:ascii="Garamond" w:hAnsi="Garamond"/>
                <w:i/>
                <w:sz w:val="21"/>
                <w:szCs w:val="21"/>
              </w:rPr>
              <w:t xml:space="preserve"> </w:t>
            </w:r>
            <w:r w:rsidR="00DB1C02">
              <w:rPr>
                <w:rFonts w:ascii="Garamond" w:eastAsiaTheme="minorEastAsia" w:hAnsi="Garamond"/>
                <w:bCs/>
                <w:i/>
                <w:iCs/>
                <w:sz w:val="21"/>
                <w:szCs w:val="21"/>
              </w:rPr>
              <w:t>Pequot War, Narragansett and Mohegan aligned with the English, competition for control of the fur trade, Mystic Massacre</w:t>
            </w:r>
            <w:r w:rsidR="00C83428">
              <w:rPr>
                <w:rFonts w:ascii="Garamond" w:eastAsiaTheme="minorEastAsia" w:hAnsi="Garamond"/>
                <w:b/>
                <w:sz w:val="21"/>
                <w:szCs w:val="21"/>
              </w:rPr>
              <w:t xml:space="preserve">, </w:t>
            </w:r>
            <w:r w:rsidR="00C83428" w:rsidRPr="00C83428">
              <w:rPr>
                <w:rFonts w:ascii="Garamond" w:eastAsiaTheme="minorEastAsia" w:hAnsi="Garamond"/>
                <w:bCs/>
                <w:i/>
                <w:iCs/>
                <w:sz w:val="21"/>
                <w:szCs w:val="21"/>
              </w:rPr>
              <w:t>Treaty of Hartford</w:t>
            </w:r>
          </w:p>
          <w:p w14:paraId="5337575D" w14:textId="582402A1" w:rsidR="00011890" w:rsidRPr="007D671A" w:rsidRDefault="00011890" w:rsidP="001F3458">
            <w:pPr>
              <w:pStyle w:val="ListParagraph"/>
              <w:numPr>
                <w:ilvl w:val="0"/>
                <w:numId w:val="1"/>
              </w:numPr>
              <w:rPr>
                <w:rFonts w:ascii="Garamond" w:hAnsi="Garamond" w:cstheme="minorBidi"/>
                <w:b/>
              </w:rPr>
            </w:pPr>
            <w:r w:rsidRPr="00B2046D">
              <w:rPr>
                <w:rFonts w:ascii="Garamond" w:hAnsi="Garamond"/>
                <w:b/>
                <w:sz w:val="21"/>
                <w:szCs w:val="21"/>
              </w:rPr>
              <w:t>TW say:</w:t>
            </w:r>
            <w:r w:rsidRPr="00B2046D">
              <w:rPr>
                <w:rFonts w:ascii="Garamond" w:hAnsi="Garamond"/>
                <w:i/>
                <w:sz w:val="21"/>
                <w:szCs w:val="21"/>
              </w:rPr>
              <w:t xml:space="preserve"> “When we closely read a seminal—or very important—primary source, the first thing we do is source it.  </w:t>
            </w:r>
            <w:r w:rsidR="00C83428">
              <w:rPr>
                <w:rFonts w:ascii="Garamond" w:hAnsi="Garamond"/>
                <w:i/>
                <w:sz w:val="21"/>
                <w:szCs w:val="21"/>
              </w:rPr>
              <w:t xml:space="preserve">Using </w:t>
            </w:r>
            <w:r w:rsidR="00B841AC">
              <w:rPr>
                <w:rFonts w:ascii="Garamond" w:hAnsi="Garamond"/>
                <w:i/>
                <w:sz w:val="21"/>
                <w:szCs w:val="21"/>
              </w:rPr>
              <w:t>your notes and the reading from yesterday, along with your Cornell notes from earlier this week. Complete the chart below</w:t>
            </w:r>
            <w:r w:rsidR="00E30F0E">
              <w:rPr>
                <w:rFonts w:ascii="Garamond" w:hAnsi="Garamond"/>
                <w:i/>
                <w:sz w:val="21"/>
                <w:szCs w:val="21"/>
              </w:rPr>
              <w:t xml:space="preserve"> along with your table partner.</w:t>
            </w:r>
          </w:p>
          <w:p w14:paraId="08B40F10" w14:textId="636FCDCF" w:rsidR="007D671A" w:rsidRPr="005906E7" w:rsidRDefault="007D671A" w:rsidP="007D671A">
            <w:pPr>
              <w:pStyle w:val="ListParagraph"/>
              <w:ind w:left="360"/>
              <w:rPr>
                <w:rFonts w:ascii="Garamond" w:hAnsi="Garamond" w:cstheme="minorBidi"/>
                <w:b/>
              </w:rPr>
            </w:pPr>
          </w:p>
        </w:tc>
      </w:tr>
      <w:tr w:rsidR="00011890" w:rsidRPr="005906E7" w14:paraId="1C342B29" w14:textId="77777777" w:rsidTr="001F3458">
        <w:trPr>
          <w:trHeight w:val="161"/>
        </w:trPr>
        <w:tc>
          <w:tcPr>
            <w:tcW w:w="544" w:type="pct"/>
            <w:vMerge w:val="restart"/>
            <w:tcBorders>
              <w:top w:val="single" w:sz="4" w:space="0" w:color="auto"/>
              <w:left w:val="single" w:sz="4" w:space="0" w:color="auto"/>
              <w:right w:val="single" w:sz="4" w:space="0" w:color="auto"/>
            </w:tcBorders>
            <w:shd w:val="clear" w:color="auto" w:fill="D9D9D9" w:themeFill="background1" w:themeFillShade="D9"/>
          </w:tcPr>
          <w:p w14:paraId="221BCBCD"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lastRenderedPageBreak/>
              <w:t xml:space="preserve">Monitor Sourcing </w:t>
            </w:r>
          </w:p>
          <w:p w14:paraId="1F662B40" w14:textId="77777777" w:rsidR="00011890" w:rsidRPr="005906E7" w:rsidRDefault="00011890" w:rsidP="001F3458">
            <w:pPr>
              <w:spacing w:after="0" w:line="240" w:lineRule="auto"/>
              <w:rPr>
                <w:rFonts w:ascii="Garamond" w:eastAsia="Times New Roman" w:hAnsi="Garamond" w:cs="Times New Roman"/>
                <w:b/>
              </w:rPr>
            </w:pPr>
          </w:p>
          <w:p w14:paraId="2D95FD6F" w14:textId="7F8046C2"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w:t>
            </w:r>
            <w:r w:rsidR="00A60555">
              <w:rPr>
                <w:rFonts w:ascii="Garamond" w:eastAsia="Times New Roman" w:hAnsi="Garamond" w:cs="Times New Roman"/>
                <w:b/>
              </w:rPr>
              <w:t>10</w:t>
            </w:r>
            <w:r w:rsidRPr="005906E7">
              <w:rPr>
                <w:rFonts w:ascii="Garamond" w:eastAsia="Times New Roman" w:hAnsi="Garamond" w:cs="Times New Roman"/>
                <w:b/>
              </w:rPr>
              <w:t xml:space="preserve"> min/ @min </w:t>
            </w:r>
            <w:r>
              <w:rPr>
                <w:rFonts w:ascii="Garamond" w:eastAsia="Times New Roman" w:hAnsi="Garamond" w:cs="Times New Roman"/>
                <w:b/>
              </w:rPr>
              <w:t>1</w:t>
            </w:r>
            <w:r w:rsidR="00874ECE">
              <w:rPr>
                <w:rFonts w:ascii="Garamond" w:eastAsia="Times New Roman" w:hAnsi="Garamond" w:cs="Times New Roman"/>
                <w:b/>
              </w:rPr>
              <w:t>7</w:t>
            </w:r>
            <w:r w:rsidRPr="005906E7">
              <w:rPr>
                <w:rFonts w:ascii="Garamond" w:eastAsia="Times New Roman" w:hAnsi="Garamond" w:cs="Times New Roman"/>
                <w:b/>
              </w:rPr>
              <w:t>)</w:t>
            </w:r>
          </w:p>
        </w:tc>
        <w:tc>
          <w:tcPr>
            <w:tcW w:w="4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8543A" w14:textId="77777777" w:rsidR="00011890" w:rsidRPr="005906E7" w:rsidRDefault="00011890" w:rsidP="001F3458">
            <w:pPr>
              <w:spacing w:after="0" w:line="240" w:lineRule="auto"/>
              <w:contextualSpacing/>
              <w:jc w:val="center"/>
              <w:rPr>
                <w:rFonts w:ascii="Garamond" w:hAnsi="Garamond" w:cs="Times New Roman"/>
                <w:b/>
              </w:rPr>
            </w:pPr>
            <w:r w:rsidRPr="005906E7">
              <w:rPr>
                <w:rFonts w:ascii="Garamond" w:hAnsi="Garamond" w:cs="Times New Roman"/>
                <w:b/>
              </w:rPr>
              <w:t>Monitor Sourcing</w:t>
            </w:r>
          </w:p>
        </w:tc>
      </w:tr>
      <w:tr w:rsidR="00011890" w:rsidRPr="005906E7" w14:paraId="37FFD39C" w14:textId="77777777" w:rsidTr="001F3458">
        <w:trPr>
          <w:trHeight w:val="418"/>
        </w:trPr>
        <w:tc>
          <w:tcPr>
            <w:tcW w:w="544" w:type="pct"/>
            <w:vMerge/>
            <w:tcBorders>
              <w:left w:val="single" w:sz="4" w:space="0" w:color="auto"/>
              <w:bottom w:val="single" w:sz="4" w:space="0" w:color="auto"/>
              <w:right w:val="single" w:sz="4" w:space="0" w:color="auto"/>
            </w:tcBorders>
            <w:shd w:val="clear" w:color="auto" w:fill="D9D9D9" w:themeFill="background1" w:themeFillShade="D9"/>
          </w:tcPr>
          <w:p w14:paraId="18688190" w14:textId="77777777" w:rsidR="00011890" w:rsidRPr="005906E7" w:rsidRDefault="00011890" w:rsidP="001F3458">
            <w:pPr>
              <w:spacing w:after="0" w:line="240" w:lineRule="auto"/>
              <w:rPr>
                <w:rFonts w:ascii="Garamond" w:eastAsia="Times New Roman" w:hAnsi="Garamond" w:cs="Times New Roman"/>
                <w:b/>
              </w:rPr>
            </w:pPr>
          </w:p>
        </w:tc>
        <w:tc>
          <w:tcPr>
            <w:tcW w:w="4456" w:type="pct"/>
            <w:tcBorders>
              <w:top w:val="single" w:sz="4" w:space="0" w:color="auto"/>
              <w:left w:val="single" w:sz="4" w:space="0" w:color="auto"/>
              <w:bottom w:val="single" w:sz="4" w:space="0" w:color="auto"/>
              <w:right w:val="single" w:sz="4" w:space="0" w:color="auto"/>
            </w:tcBorders>
          </w:tcPr>
          <w:p w14:paraId="0F53FA23" w14:textId="1E89024D" w:rsidR="00C017DB" w:rsidRPr="005906E7" w:rsidRDefault="00C017DB" w:rsidP="00C017DB">
            <w:pPr>
              <w:pStyle w:val="ListParagraph"/>
              <w:numPr>
                <w:ilvl w:val="0"/>
                <w:numId w:val="1"/>
              </w:numPr>
              <w:rPr>
                <w:rFonts w:ascii="Garamond" w:hAnsi="Garamond"/>
              </w:rPr>
            </w:pPr>
            <w:r w:rsidRPr="00C017DB">
              <w:rPr>
                <w:rFonts w:ascii="Garamond" w:hAnsi="Garamond"/>
                <w:b/>
                <w:sz w:val="22"/>
                <w:szCs w:val="22"/>
              </w:rPr>
              <w:t>The Impact of The Treaty of Hartford</w:t>
            </w:r>
          </w:p>
          <w:tbl>
            <w:tblPr>
              <w:tblStyle w:val="TableGrid"/>
              <w:tblW w:w="9163" w:type="dxa"/>
              <w:tblLayout w:type="fixed"/>
              <w:tblLook w:val="04A0" w:firstRow="1" w:lastRow="0" w:firstColumn="1" w:lastColumn="0" w:noHBand="0" w:noVBand="1"/>
            </w:tblPr>
            <w:tblGrid>
              <w:gridCol w:w="1243"/>
              <w:gridCol w:w="3960"/>
              <w:gridCol w:w="3960"/>
            </w:tblGrid>
            <w:tr w:rsidR="00C017DB" w:rsidRPr="005906E7" w14:paraId="0DB145BC" w14:textId="77777777" w:rsidTr="00C017DB">
              <w:trPr>
                <w:trHeight w:val="271"/>
              </w:trPr>
              <w:tc>
                <w:tcPr>
                  <w:tcW w:w="1243" w:type="dxa"/>
                  <w:shd w:val="clear" w:color="auto" w:fill="BFBFBF" w:themeFill="background1" w:themeFillShade="BF"/>
                </w:tcPr>
                <w:p w14:paraId="2044AA99" w14:textId="732D5C28" w:rsidR="00C017DB" w:rsidRPr="00C017DB" w:rsidRDefault="00C017DB" w:rsidP="00C017DB">
                  <w:pPr>
                    <w:spacing w:after="0" w:line="240" w:lineRule="auto"/>
                    <w:rPr>
                      <w:b/>
                      <w:sz w:val="18"/>
                      <w:szCs w:val="18"/>
                    </w:rPr>
                  </w:pPr>
                </w:p>
              </w:tc>
              <w:tc>
                <w:tcPr>
                  <w:tcW w:w="3960" w:type="dxa"/>
                  <w:shd w:val="clear" w:color="auto" w:fill="BFBFBF" w:themeFill="background1" w:themeFillShade="BF"/>
                </w:tcPr>
                <w:p w14:paraId="0551641C" w14:textId="34FC2250" w:rsidR="00C017DB" w:rsidRPr="00C017DB" w:rsidRDefault="00C017DB" w:rsidP="00C017DB">
                  <w:pPr>
                    <w:spacing w:after="0" w:line="240" w:lineRule="auto"/>
                    <w:rPr>
                      <w:b/>
                      <w:bCs/>
                      <w:sz w:val="18"/>
                      <w:szCs w:val="18"/>
                    </w:rPr>
                  </w:pPr>
                  <w:r w:rsidRPr="00C017DB">
                    <w:rPr>
                      <w:b/>
                      <w:bCs/>
                      <w:sz w:val="18"/>
                      <w:szCs w:val="18"/>
                    </w:rPr>
                    <w:t>How did the Pequot War and Treaty of Hartford impact this group?</w:t>
                  </w:r>
                </w:p>
              </w:tc>
              <w:tc>
                <w:tcPr>
                  <w:tcW w:w="3960" w:type="dxa"/>
                  <w:shd w:val="clear" w:color="auto" w:fill="BFBFBF" w:themeFill="background1" w:themeFillShade="BF"/>
                </w:tcPr>
                <w:p w14:paraId="1E7A4650" w14:textId="700312F6" w:rsidR="00C017DB" w:rsidRPr="00C017DB" w:rsidRDefault="00C017DB" w:rsidP="00C017DB">
                  <w:pPr>
                    <w:spacing w:after="0" w:line="240" w:lineRule="auto"/>
                    <w:rPr>
                      <w:b/>
                      <w:bCs/>
                      <w:sz w:val="18"/>
                      <w:szCs w:val="18"/>
                    </w:rPr>
                  </w:pPr>
                  <w:r w:rsidRPr="00C017DB">
                    <w:rPr>
                      <w:b/>
                      <w:bCs/>
                      <w:sz w:val="18"/>
                      <w:szCs w:val="18"/>
                    </w:rPr>
                    <w:t>What might be the long-term impacts of the Treaty of Hartford for this group?</w:t>
                  </w:r>
                </w:p>
              </w:tc>
            </w:tr>
            <w:tr w:rsidR="00C017DB" w:rsidRPr="005906E7" w14:paraId="739C8978" w14:textId="77777777" w:rsidTr="00C017DB">
              <w:trPr>
                <w:trHeight w:val="271"/>
              </w:trPr>
              <w:tc>
                <w:tcPr>
                  <w:tcW w:w="1243" w:type="dxa"/>
                  <w:shd w:val="clear" w:color="auto" w:fill="BFBFBF" w:themeFill="background1" w:themeFillShade="BF"/>
                </w:tcPr>
                <w:p w14:paraId="64CCFE1C" w14:textId="47CD5F18" w:rsidR="00C017DB" w:rsidRPr="00C017DB" w:rsidRDefault="00C017DB" w:rsidP="00C017DB">
                  <w:pPr>
                    <w:spacing w:after="0" w:line="240" w:lineRule="auto"/>
                    <w:rPr>
                      <w:b/>
                      <w:bCs/>
                      <w:sz w:val="18"/>
                      <w:szCs w:val="18"/>
                    </w:rPr>
                  </w:pPr>
                  <w:r w:rsidRPr="00C017DB">
                    <w:rPr>
                      <w:b/>
                      <w:bCs/>
                      <w:sz w:val="18"/>
                      <w:szCs w:val="18"/>
                    </w:rPr>
                    <w:t>The Pequot</w:t>
                  </w:r>
                </w:p>
              </w:tc>
              <w:tc>
                <w:tcPr>
                  <w:tcW w:w="3960" w:type="dxa"/>
                  <w:shd w:val="clear" w:color="auto" w:fill="FFFFFF" w:themeFill="background1"/>
                </w:tcPr>
                <w:p w14:paraId="70B1BD8B" w14:textId="77777777" w:rsidR="00C017DB" w:rsidRPr="00C017DB" w:rsidRDefault="00C017DB" w:rsidP="00C017DB">
                  <w:pPr>
                    <w:pStyle w:val="ListParagraph"/>
                    <w:numPr>
                      <w:ilvl w:val="0"/>
                      <w:numId w:val="9"/>
                    </w:numPr>
                    <w:rPr>
                      <w:rFonts w:ascii="Garamond" w:hAnsi="Garamond" w:cs="Helvetica"/>
                      <w:i/>
                      <w:color w:val="000000"/>
                      <w:sz w:val="18"/>
                      <w:szCs w:val="18"/>
                    </w:rPr>
                  </w:pPr>
                  <w:r w:rsidRPr="00C017DB">
                    <w:rPr>
                      <w:rFonts w:ascii="Garamond" w:hAnsi="Garamond" w:cs="Helvetica"/>
                      <w:i/>
                      <w:color w:val="000000"/>
                      <w:sz w:val="18"/>
                      <w:szCs w:val="18"/>
                    </w:rPr>
                    <w:t>Warriors that raised arms against the English were executed</w:t>
                  </w:r>
                </w:p>
                <w:p w14:paraId="06E43251" w14:textId="77777777" w:rsidR="00C017DB" w:rsidRPr="00C017DB" w:rsidRDefault="00C017DB" w:rsidP="00C017DB">
                  <w:pPr>
                    <w:pStyle w:val="ListParagraph"/>
                    <w:numPr>
                      <w:ilvl w:val="0"/>
                      <w:numId w:val="9"/>
                    </w:numPr>
                    <w:rPr>
                      <w:rFonts w:ascii="Garamond" w:hAnsi="Garamond" w:cs="Helvetica"/>
                      <w:i/>
                      <w:color w:val="000000"/>
                      <w:sz w:val="18"/>
                      <w:szCs w:val="18"/>
                    </w:rPr>
                  </w:pPr>
                  <w:r w:rsidRPr="00C017DB">
                    <w:rPr>
                      <w:rFonts w:ascii="Garamond" w:hAnsi="Garamond" w:cs="Helvetica"/>
                      <w:i/>
                      <w:color w:val="000000"/>
                      <w:sz w:val="18"/>
                      <w:szCs w:val="18"/>
                    </w:rPr>
                    <w:t>Villages burned to the ground with many women and children killed</w:t>
                  </w:r>
                </w:p>
                <w:p w14:paraId="13AFA174" w14:textId="77777777" w:rsidR="00C017DB" w:rsidRDefault="00C017DB" w:rsidP="00C017DB">
                  <w:pPr>
                    <w:pStyle w:val="ListParagraph"/>
                    <w:numPr>
                      <w:ilvl w:val="0"/>
                      <w:numId w:val="9"/>
                    </w:numPr>
                    <w:rPr>
                      <w:rFonts w:ascii="Garamond" w:hAnsi="Garamond" w:cs="Helvetica"/>
                      <w:i/>
                      <w:color w:val="000000"/>
                      <w:sz w:val="18"/>
                      <w:szCs w:val="18"/>
                    </w:rPr>
                  </w:pPr>
                  <w:r w:rsidRPr="00C017DB">
                    <w:rPr>
                      <w:rFonts w:ascii="Garamond" w:hAnsi="Garamond" w:cs="Helvetica"/>
                      <w:i/>
                      <w:color w:val="000000"/>
                      <w:sz w:val="18"/>
                      <w:szCs w:val="18"/>
                    </w:rPr>
                    <w:t>Survivors enslaved by the English, Mohegan, and Narragansett</w:t>
                  </w:r>
                </w:p>
                <w:p w14:paraId="273D5695" w14:textId="2425A089" w:rsidR="00C017DB" w:rsidRPr="00C017DB" w:rsidRDefault="00C017DB" w:rsidP="00C017DB">
                  <w:pPr>
                    <w:pStyle w:val="ListParagraph"/>
                    <w:numPr>
                      <w:ilvl w:val="0"/>
                      <w:numId w:val="9"/>
                    </w:numPr>
                    <w:rPr>
                      <w:rFonts w:ascii="Garamond" w:hAnsi="Garamond" w:cs="Helvetica"/>
                      <w:i/>
                      <w:color w:val="000000"/>
                      <w:sz w:val="18"/>
                      <w:szCs w:val="18"/>
                    </w:rPr>
                  </w:pPr>
                  <w:r>
                    <w:rPr>
                      <w:rFonts w:ascii="Garamond" w:hAnsi="Garamond" w:cs="Helvetica"/>
                      <w:i/>
                      <w:color w:val="000000"/>
                      <w:sz w:val="18"/>
                      <w:szCs w:val="18"/>
                    </w:rPr>
                    <w:t>The name “Pequot” is banned and survivors were integrated into the Mohegan and Narragansett tribes</w:t>
                  </w:r>
                </w:p>
              </w:tc>
              <w:tc>
                <w:tcPr>
                  <w:tcW w:w="3960" w:type="dxa"/>
                  <w:shd w:val="clear" w:color="auto" w:fill="FFFFFF" w:themeFill="background1"/>
                </w:tcPr>
                <w:p w14:paraId="7D73D743" w14:textId="77777777" w:rsidR="00C017DB" w:rsidRPr="00C83428" w:rsidRDefault="00C83428" w:rsidP="00C83428">
                  <w:pPr>
                    <w:pStyle w:val="ListParagraph"/>
                    <w:numPr>
                      <w:ilvl w:val="0"/>
                      <w:numId w:val="12"/>
                    </w:numPr>
                    <w:rPr>
                      <w:rFonts w:ascii="Garamond" w:hAnsi="Garamond"/>
                      <w:sz w:val="18"/>
                      <w:szCs w:val="18"/>
                    </w:rPr>
                  </w:pPr>
                  <w:r w:rsidRPr="00C83428">
                    <w:rPr>
                      <w:rFonts w:ascii="Garamond" w:hAnsi="Garamond"/>
                      <w:sz w:val="18"/>
                      <w:szCs w:val="18"/>
                    </w:rPr>
                    <w:t xml:space="preserve">Many survivors were integrated into other tribes </w:t>
                  </w:r>
                </w:p>
                <w:p w14:paraId="708A638F" w14:textId="33870D4C" w:rsidR="00C83428" w:rsidRPr="00C83428" w:rsidRDefault="00C83428" w:rsidP="00C83428">
                  <w:pPr>
                    <w:pStyle w:val="ListParagraph"/>
                    <w:numPr>
                      <w:ilvl w:val="0"/>
                      <w:numId w:val="12"/>
                    </w:numPr>
                    <w:rPr>
                      <w:rFonts w:ascii="Garamond" w:hAnsi="Garamond"/>
                      <w:sz w:val="18"/>
                      <w:szCs w:val="18"/>
                    </w:rPr>
                  </w:pPr>
                  <w:r w:rsidRPr="00C83428">
                    <w:rPr>
                      <w:rFonts w:ascii="Garamond" w:hAnsi="Garamond"/>
                      <w:sz w:val="18"/>
                      <w:szCs w:val="18"/>
                    </w:rPr>
                    <w:t>Loss of land and identity</w:t>
                  </w:r>
                </w:p>
              </w:tc>
            </w:tr>
            <w:tr w:rsidR="00C017DB" w:rsidRPr="005906E7" w14:paraId="46FF75C5" w14:textId="77777777" w:rsidTr="00C017DB">
              <w:trPr>
                <w:trHeight w:val="280"/>
              </w:trPr>
              <w:tc>
                <w:tcPr>
                  <w:tcW w:w="1243" w:type="dxa"/>
                  <w:shd w:val="clear" w:color="auto" w:fill="BFBFBF" w:themeFill="background1" w:themeFillShade="BF"/>
                </w:tcPr>
                <w:p w14:paraId="5752BABA" w14:textId="3FFA512D" w:rsidR="00C017DB" w:rsidRPr="00C017DB" w:rsidRDefault="00C017DB" w:rsidP="00C017DB">
                  <w:pPr>
                    <w:spacing w:after="0" w:line="240" w:lineRule="auto"/>
                    <w:rPr>
                      <w:b/>
                      <w:bCs/>
                      <w:sz w:val="18"/>
                      <w:szCs w:val="18"/>
                    </w:rPr>
                  </w:pPr>
                  <w:r w:rsidRPr="00C017DB">
                    <w:rPr>
                      <w:b/>
                      <w:bCs/>
                      <w:sz w:val="18"/>
                      <w:szCs w:val="18"/>
                    </w:rPr>
                    <w:t>The English Colonists</w:t>
                  </w:r>
                </w:p>
              </w:tc>
              <w:tc>
                <w:tcPr>
                  <w:tcW w:w="3960" w:type="dxa"/>
                  <w:shd w:val="clear" w:color="auto" w:fill="FFFFFF" w:themeFill="background1"/>
                </w:tcPr>
                <w:p w14:paraId="1FDA55E1" w14:textId="77777777" w:rsidR="00C017DB" w:rsidRPr="00C83428" w:rsidRDefault="00C83428" w:rsidP="00C83428">
                  <w:pPr>
                    <w:pStyle w:val="ListParagraph"/>
                    <w:numPr>
                      <w:ilvl w:val="0"/>
                      <w:numId w:val="11"/>
                    </w:numPr>
                    <w:rPr>
                      <w:rFonts w:ascii="Garamond" w:hAnsi="Garamond"/>
                      <w:i/>
                      <w:sz w:val="18"/>
                      <w:szCs w:val="18"/>
                    </w:rPr>
                  </w:pPr>
                  <w:r w:rsidRPr="00C83428">
                    <w:rPr>
                      <w:rFonts w:ascii="Garamond" w:hAnsi="Garamond"/>
                      <w:i/>
                      <w:sz w:val="18"/>
                      <w:szCs w:val="18"/>
                    </w:rPr>
                    <w:t>Power within the region expands with the near total destruction of the Pequot</w:t>
                  </w:r>
                </w:p>
                <w:p w14:paraId="1BD24E69" w14:textId="6931AD27" w:rsidR="00C83428" w:rsidRPr="00C83428" w:rsidRDefault="00C83428" w:rsidP="00C83428">
                  <w:pPr>
                    <w:pStyle w:val="ListParagraph"/>
                    <w:numPr>
                      <w:ilvl w:val="0"/>
                      <w:numId w:val="11"/>
                    </w:numPr>
                    <w:rPr>
                      <w:rFonts w:ascii="Garamond" w:hAnsi="Garamond"/>
                      <w:i/>
                      <w:sz w:val="18"/>
                      <w:szCs w:val="18"/>
                    </w:rPr>
                  </w:pPr>
                  <w:r w:rsidRPr="00C83428">
                    <w:rPr>
                      <w:rFonts w:ascii="Garamond" w:hAnsi="Garamond"/>
                      <w:i/>
                      <w:sz w:val="18"/>
                      <w:szCs w:val="18"/>
                    </w:rPr>
                    <w:t>Access and control over former Pequot lands</w:t>
                  </w:r>
                  <w:r>
                    <w:rPr>
                      <w:rFonts w:ascii="Garamond" w:hAnsi="Garamond"/>
                      <w:i/>
                      <w:sz w:val="18"/>
                      <w:szCs w:val="18"/>
                    </w:rPr>
                    <w:t xml:space="preserve"> and the fur trade</w:t>
                  </w:r>
                </w:p>
              </w:tc>
              <w:tc>
                <w:tcPr>
                  <w:tcW w:w="3960" w:type="dxa"/>
                  <w:shd w:val="clear" w:color="auto" w:fill="FFFFFF" w:themeFill="background1"/>
                </w:tcPr>
                <w:p w14:paraId="761FA51F" w14:textId="2D4B7F10" w:rsidR="00C017DB" w:rsidRPr="00C83428" w:rsidRDefault="00C83428" w:rsidP="00C83428">
                  <w:pPr>
                    <w:pStyle w:val="ListParagraph"/>
                    <w:numPr>
                      <w:ilvl w:val="0"/>
                      <w:numId w:val="11"/>
                    </w:numPr>
                    <w:rPr>
                      <w:rFonts w:ascii="Garamond" w:hAnsi="Garamond"/>
                      <w:sz w:val="18"/>
                      <w:szCs w:val="18"/>
                    </w:rPr>
                  </w:pPr>
                  <w:r w:rsidRPr="00C83428">
                    <w:rPr>
                      <w:rFonts w:ascii="Garamond" w:hAnsi="Garamond"/>
                      <w:sz w:val="18"/>
                      <w:szCs w:val="18"/>
                    </w:rPr>
                    <w:t>Opened the door for English expansion and dominance in the region</w:t>
                  </w:r>
                </w:p>
              </w:tc>
            </w:tr>
            <w:tr w:rsidR="00C017DB" w:rsidRPr="005906E7" w14:paraId="26CF3BF1" w14:textId="77777777" w:rsidTr="00C017DB">
              <w:trPr>
                <w:trHeight w:val="371"/>
              </w:trPr>
              <w:tc>
                <w:tcPr>
                  <w:tcW w:w="1243" w:type="dxa"/>
                  <w:shd w:val="clear" w:color="auto" w:fill="BFBFBF" w:themeFill="background1" w:themeFillShade="BF"/>
                </w:tcPr>
                <w:p w14:paraId="5155F084" w14:textId="5097A570" w:rsidR="00C017DB" w:rsidRPr="00C017DB" w:rsidRDefault="00C017DB" w:rsidP="00C017DB">
                  <w:pPr>
                    <w:spacing w:after="0" w:line="240" w:lineRule="auto"/>
                    <w:rPr>
                      <w:b/>
                      <w:bCs/>
                      <w:sz w:val="18"/>
                      <w:szCs w:val="18"/>
                    </w:rPr>
                  </w:pPr>
                  <w:r w:rsidRPr="00C017DB">
                    <w:rPr>
                      <w:b/>
                      <w:bCs/>
                      <w:sz w:val="18"/>
                      <w:szCs w:val="18"/>
                    </w:rPr>
                    <w:t>The Narragansett and Mohegans</w:t>
                  </w:r>
                </w:p>
              </w:tc>
              <w:tc>
                <w:tcPr>
                  <w:tcW w:w="3960" w:type="dxa"/>
                  <w:shd w:val="clear" w:color="auto" w:fill="FFFFFF" w:themeFill="background1"/>
                </w:tcPr>
                <w:p w14:paraId="29219E0D" w14:textId="0A556C6F" w:rsidR="00C017DB" w:rsidRDefault="00C83428" w:rsidP="00C017DB">
                  <w:pPr>
                    <w:pStyle w:val="ListParagraph"/>
                    <w:numPr>
                      <w:ilvl w:val="0"/>
                      <w:numId w:val="10"/>
                    </w:numPr>
                    <w:rPr>
                      <w:rFonts w:ascii="Garamond" w:hAnsi="Garamond"/>
                      <w:i/>
                      <w:sz w:val="18"/>
                      <w:szCs w:val="18"/>
                    </w:rPr>
                  </w:pPr>
                  <w:r>
                    <w:rPr>
                      <w:rFonts w:ascii="Garamond" w:hAnsi="Garamond"/>
                      <w:i/>
                      <w:sz w:val="18"/>
                      <w:szCs w:val="18"/>
                    </w:rPr>
                    <w:t>A</w:t>
                  </w:r>
                  <w:r w:rsidR="00C017DB" w:rsidRPr="00C017DB">
                    <w:rPr>
                      <w:rFonts w:ascii="Garamond" w:hAnsi="Garamond"/>
                      <w:i/>
                      <w:sz w:val="18"/>
                      <w:szCs w:val="18"/>
                    </w:rPr>
                    <w:t>bsorbing former Pequot members into their tribe as an opportunity to offset some of their recent population decline.</w:t>
                  </w:r>
                  <w:r w:rsidR="00C017DB">
                    <w:rPr>
                      <w:rFonts w:ascii="Garamond" w:hAnsi="Garamond"/>
                      <w:i/>
                      <w:sz w:val="18"/>
                      <w:szCs w:val="18"/>
                    </w:rPr>
                    <w:t xml:space="preserve"> (</w:t>
                  </w:r>
                  <w:proofErr w:type="spellStart"/>
                  <w:r w:rsidR="00C017DB">
                    <w:rPr>
                      <w:rFonts w:ascii="Garamond" w:hAnsi="Garamond"/>
                      <w:i/>
                      <w:sz w:val="18"/>
                      <w:szCs w:val="18"/>
                    </w:rPr>
                    <w:t>Wooward</w:t>
                  </w:r>
                  <w:proofErr w:type="spellEnd"/>
                  <w:r w:rsidR="00C017DB">
                    <w:rPr>
                      <w:rFonts w:ascii="Garamond" w:hAnsi="Garamond"/>
                      <w:i/>
                      <w:sz w:val="18"/>
                      <w:szCs w:val="18"/>
                    </w:rPr>
                    <w:t>, 2010)</w:t>
                  </w:r>
                </w:p>
                <w:p w14:paraId="16EA12FF" w14:textId="77777777" w:rsidR="00C017DB" w:rsidRDefault="00C017DB" w:rsidP="00C017DB">
                  <w:pPr>
                    <w:pStyle w:val="ListParagraph"/>
                    <w:numPr>
                      <w:ilvl w:val="0"/>
                      <w:numId w:val="10"/>
                    </w:numPr>
                    <w:rPr>
                      <w:rFonts w:ascii="Garamond" w:hAnsi="Garamond"/>
                      <w:i/>
                      <w:sz w:val="18"/>
                      <w:szCs w:val="18"/>
                    </w:rPr>
                  </w:pPr>
                  <w:r w:rsidRPr="00C017DB">
                    <w:rPr>
                      <w:rFonts w:ascii="Garamond" w:hAnsi="Garamond"/>
                      <w:i/>
                      <w:sz w:val="18"/>
                      <w:szCs w:val="18"/>
                    </w:rPr>
                    <w:t>For the Mohegan Uncas, who had been a sachem of relatively limited power before the war, subjugating and exacting tribute from the former Pequots was part of an aggressive plan to increase Mohegan authority within the region</w:t>
                  </w:r>
                  <w:r>
                    <w:rPr>
                      <w:rFonts w:ascii="Garamond" w:hAnsi="Garamond"/>
                      <w:i/>
                      <w:sz w:val="18"/>
                      <w:szCs w:val="18"/>
                    </w:rPr>
                    <w:t xml:space="preserve"> (Woodward, 2010)</w:t>
                  </w:r>
                </w:p>
                <w:p w14:paraId="68F8CBA5" w14:textId="63513E37" w:rsidR="00C017DB" w:rsidRPr="00C017DB" w:rsidRDefault="00C017DB" w:rsidP="00C017DB">
                  <w:pPr>
                    <w:pStyle w:val="ListParagraph"/>
                    <w:numPr>
                      <w:ilvl w:val="0"/>
                      <w:numId w:val="10"/>
                    </w:numPr>
                    <w:rPr>
                      <w:rFonts w:ascii="Garamond" w:hAnsi="Garamond"/>
                      <w:i/>
                      <w:sz w:val="18"/>
                      <w:szCs w:val="18"/>
                    </w:rPr>
                  </w:pPr>
                  <w:r>
                    <w:rPr>
                      <w:rFonts w:ascii="Garamond" w:hAnsi="Garamond"/>
                      <w:i/>
                      <w:sz w:val="18"/>
                      <w:szCs w:val="18"/>
                    </w:rPr>
                    <w:t>Disputes must be brought before the English to be settled.</w:t>
                  </w:r>
                </w:p>
              </w:tc>
              <w:tc>
                <w:tcPr>
                  <w:tcW w:w="3960" w:type="dxa"/>
                  <w:shd w:val="clear" w:color="auto" w:fill="FFFFFF" w:themeFill="background1"/>
                </w:tcPr>
                <w:p w14:paraId="0388D59D" w14:textId="77777777" w:rsidR="00C017DB" w:rsidRDefault="00C83428" w:rsidP="00C83428">
                  <w:pPr>
                    <w:pStyle w:val="ListParagraph"/>
                    <w:numPr>
                      <w:ilvl w:val="0"/>
                      <w:numId w:val="10"/>
                    </w:numPr>
                    <w:rPr>
                      <w:rFonts w:ascii="Garamond" w:hAnsi="Garamond"/>
                      <w:sz w:val="18"/>
                      <w:szCs w:val="18"/>
                    </w:rPr>
                  </w:pPr>
                  <w:r w:rsidRPr="00C83428">
                    <w:rPr>
                      <w:rFonts w:ascii="Garamond" w:hAnsi="Garamond"/>
                      <w:sz w:val="18"/>
                      <w:szCs w:val="18"/>
                    </w:rPr>
                    <w:t>Greater access and control of the lucrative fur trade</w:t>
                  </w:r>
                </w:p>
                <w:p w14:paraId="2BA97506" w14:textId="596049F2" w:rsidR="00C83428" w:rsidRPr="00C83428" w:rsidRDefault="00C83428" w:rsidP="00C83428">
                  <w:pPr>
                    <w:pStyle w:val="ListParagraph"/>
                    <w:numPr>
                      <w:ilvl w:val="0"/>
                      <w:numId w:val="10"/>
                    </w:numPr>
                    <w:rPr>
                      <w:rFonts w:ascii="Garamond" w:hAnsi="Garamond"/>
                      <w:sz w:val="18"/>
                      <w:szCs w:val="18"/>
                    </w:rPr>
                  </w:pPr>
                  <w:r>
                    <w:rPr>
                      <w:rFonts w:ascii="Garamond" w:hAnsi="Garamond"/>
                      <w:sz w:val="18"/>
                      <w:szCs w:val="18"/>
                    </w:rPr>
                    <w:t>Boosted their reduced population as a result of a smallpox outbreak.</w:t>
                  </w:r>
                </w:p>
              </w:tc>
            </w:tr>
          </w:tbl>
          <w:p w14:paraId="773B462B" w14:textId="77777777" w:rsidR="00011890" w:rsidRPr="005906E7" w:rsidRDefault="00011890" w:rsidP="001F3458">
            <w:pPr>
              <w:spacing w:after="0" w:line="240" w:lineRule="auto"/>
              <w:contextualSpacing/>
              <w:rPr>
                <w:rFonts w:ascii="Garamond" w:hAnsi="Garamond" w:cs="Times New Roman"/>
                <w:b/>
              </w:rPr>
            </w:pPr>
          </w:p>
        </w:tc>
      </w:tr>
      <w:tr w:rsidR="00011890" w:rsidRPr="005906E7" w14:paraId="15775961" w14:textId="77777777" w:rsidTr="001F3458">
        <w:trPr>
          <w:trHeight w:val="77"/>
        </w:trPr>
        <w:tc>
          <w:tcPr>
            <w:tcW w:w="544" w:type="pct"/>
            <w:vMerge w:val="restart"/>
            <w:tcBorders>
              <w:top w:val="single" w:sz="4" w:space="0" w:color="auto"/>
              <w:left w:val="single" w:sz="4" w:space="0" w:color="auto"/>
              <w:right w:val="single" w:sz="4" w:space="0" w:color="auto"/>
            </w:tcBorders>
            <w:shd w:val="clear" w:color="auto" w:fill="D9D9D9" w:themeFill="background1" w:themeFillShade="D9"/>
          </w:tcPr>
          <w:p w14:paraId="6C65E867"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Sourcing Discourse</w:t>
            </w:r>
          </w:p>
          <w:p w14:paraId="1C91A45E" w14:textId="77777777" w:rsidR="00011890" w:rsidRPr="005906E7" w:rsidRDefault="00011890" w:rsidP="001F3458">
            <w:pPr>
              <w:spacing w:after="0" w:line="240" w:lineRule="auto"/>
              <w:rPr>
                <w:rFonts w:ascii="Garamond" w:eastAsia="Times New Roman" w:hAnsi="Garamond" w:cs="Times New Roman"/>
                <w:b/>
              </w:rPr>
            </w:pPr>
          </w:p>
          <w:p w14:paraId="1A5B61D3" w14:textId="440B3008"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w:t>
            </w:r>
            <w:r w:rsidR="00A60555">
              <w:rPr>
                <w:rFonts w:ascii="Garamond" w:eastAsia="Times New Roman" w:hAnsi="Garamond" w:cs="Times New Roman"/>
                <w:b/>
              </w:rPr>
              <w:t>6</w:t>
            </w:r>
            <w:r>
              <w:rPr>
                <w:rFonts w:ascii="Garamond" w:eastAsia="Times New Roman" w:hAnsi="Garamond" w:cs="Times New Roman"/>
                <w:b/>
              </w:rPr>
              <w:t xml:space="preserve"> </w:t>
            </w:r>
            <w:r w:rsidRPr="005906E7">
              <w:rPr>
                <w:rFonts w:ascii="Garamond" w:eastAsia="Times New Roman" w:hAnsi="Garamond" w:cs="Times New Roman"/>
                <w:b/>
              </w:rPr>
              <w:t xml:space="preserve">min/ @min </w:t>
            </w:r>
            <w:r>
              <w:rPr>
                <w:rFonts w:ascii="Garamond" w:eastAsia="Times New Roman" w:hAnsi="Garamond" w:cs="Times New Roman"/>
                <w:b/>
              </w:rPr>
              <w:t>2</w:t>
            </w:r>
            <w:r w:rsidR="00A60555">
              <w:rPr>
                <w:rFonts w:ascii="Garamond" w:eastAsia="Times New Roman" w:hAnsi="Garamond" w:cs="Times New Roman"/>
                <w:b/>
              </w:rPr>
              <w:t>7</w:t>
            </w:r>
            <w:r w:rsidRPr="005906E7">
              <w:rPr>
                <w:rFonts w:ascii="Garamond" w:eastAsia="Times New Roman" w:hAnsi="Garamond" w:cs="Times New Roman"/>
                <w:b/>
              </w:rPr>
              <w:t>)</w:t>
            </w:r>
          </w:p>
        </w:tc>
        <w:tc>
          <w:tcPr>
            <w:tcW w:w="4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48D8E" w14:textId="77777777" w:rsidR="00011890" w:rsidRPr="005906E7" w:rsidRDefault="00011890" w:rsidP="001F3458">
            <w:pPr>
              <w:spacing w:after="0" w:line="240" w:lineRule="auto"/>
              <w:contextualSpacing/>
              <w:jc w:val="center"/>
              <w:rPr>
                <w:rFonts w:ascii="Garamond" w:eastAsia="Times New Roman" w:hAnsi="Garamond" w:cs="Times New Roman"/>
                <w:b/>
              </w:rPr>
            </w:pPr>
            <w:r w:rsidRPr="005906E7">
              <w:rPr>
                <w:rFonts w:ascii="Garamond" w:eastAsia="Times New Roman" w:hAnsi="Garamond" w:cs="Times New Roman"/>
                <w:b/>
              </w:rPr>
              <w:t>Sourcing Discourse</w:t>
            </w:r>
          </w:p>
        </w:tc>
      </w:tr>
      <w:tr w:rsidR="00011890" w:rsidRPr="005906E7" w14:paraId="002ACBE7" w14:textId="77777777" w:rsidTr="001F3458">
        <w:trPr>
          <w:trHeight w:val="350"/>
        </w:trPr>
        <w:tc>
          <w:tcPr>
            <w:tcW w:w="544" w:type="pct"/>
            <w:vMerge/>
            <w:tcBorders>
              <w:left w:val="single" w:sz="4" w:space="0" w:color="auto"/>
              <w:bottom w:val="single" w:sz="4" w:space="0" w:color="auto"/>
              <w:right w:val="single" w:sz="4" w:space="0" w:color="auto"/>
            </w:tcBorders>
            <w:shd w:val="clear" w:color="auto" w:fill="D9D9D9" w:themeFill="background1" w:themeFillShade="D9"/>
          </w:tcPr>
          <w:p w14:paraId="1EAC9B15" w14:textId="77777777" w:rsidR="00011890" w:rsidRPr="005906E7" w:rsidRDefault="00011890" w:rsidP="001F3458">
            <w:pPr>
              <w:spacing w:after="0" w:line="240" w:lineRule="auto"/>
              <w:rPr>
                <w:rFonts w:ascii="Garamond" w:eastAsia="Times New Roman" w:hAnsi="Garamond" w:cs="Times New Roman"/>
                <w:b/>
              </w:rPr>
            </w:pPr>
          </w:p>
        </w:tc>
        <w:tc>
          <w:tcPr>
            <w:tcW w:w="4456" w:type="pct"/>
            <w:tcBorders>
              <w:top w:val="single" w:sz="4" w:space="0" w:color="auto"/>
              <w:left w:val="single" w:sz="4" w:space="0" w:color="auto"/>
              <w:bottom w:val="single" w:sz="4" w:space="0" w:color="auto"/>
              <w:right w:val="single" w:sz="4" w:space="0" w:color="auto"/>
            </w:tcBorders>
          </w:tcPr>
          <w:p w14:paraId="5EC63AFC" w14:textId="77777777" w:rsidR="00011890" w:rsidRPr="005906E7" w:rsidRDefault="00011890" w:rsidP="001F3458">
            <w:pPr>
              <w:spacing w:after="0" w:line="240" w:lineRule="auto"/>
              <w:rPr>
                <w:rFonts w:ascii="Garamond" w:hAnsi="Garamond"/>
                <w:b/>
                <w:u w:val="single"/>
              </w:rPr>
            </w:pPr>
            <w:r w:rsidRPr="005906E7">
              <w:rPr>
                <w:rFonts w:ascii="Garamond" w:hAnsi="Garamond"/>
                <w:b/>
                <w:u w:val="single"/>
              </w:rPr>
              <w:t>Launch Discourse with a Response to Data:</w:t>
            </w:r>
          </w:p>
          <w:p w14:paraId="75D1C4E3" w14:textId="2D933C2C" w:rsidR="00011890" w:rsidRPr="00E30F0E" w:rsidRDefault="00011890" w:rsidP="00011890">
            <w:pPr>
              <w:pStyle w:val="ListParagraph"/>
              <w:numPr>
                <w:ilvl w:val="0"/>
                <w:numId w:val="6"/>
              </w:numPr>
              <w:rPr>
                <w:rFonts w:ascii="Garamond" w:hAnsi="Garamond"/>
                <w:b/>
                <w:sz w:val="21"/>
                <w:szCs w:val="21"/>
                <w:u w:val="single"/>
              </w:rPr>
            </w:pPr>
            <w:r w:rsidRPr="00B2046D">
              <w:rPr>
                <w:rFonts w:ascii="Garamond" w:hAnsi="Garamond"/>
                <w:b/>
                <w:sz w:val="21"/>
                <w:szCs w:val="21"/>
              </w:rPr>
              <w:t>TW say:</w:t>
            </w:r>
            <w:r w:rsidRPr="00B2046D">
              <w:rPr>
                <w:rFonts w:ascii="Garamond" w:hAnsi="Garamond"/>
                <w:i/>
                <w:sz w:val="21"/>
                <w:szCs w:val="21"/>
              </w:rPr>
              <w:t xml:space="preserve"> “</w:t>
            </w:r>
            <w:r w:rsidR="00E30F0E">
              <w:rPr>
                <w:rFonts w:ascii="Garamond" w:hAnsi="Garamond"/>
                <w:i/>
                <w:sz w:val="21"/>
                <w:szCs w:val="21"/>
              </w:rPr>
              <w:t>Ok, let’s start by zooming in on the Pequot</w:t>
            </w:r>
            <w:r w:rsidRPr="00B2046D">
              <w:rPr>
                <w:rFonts w:ascii="Garamond" w:hAnsi="Garamond"/>
                <w:i/>
                <w:sz w:val="21"/>
                <w:szCs w:val="21"/>
              </w:rPr>
              <w:t>.</w:t>
            </w:r>
            <w:r w:rsidR="00E30F0E">
              <w:rPr>
                <w:rFonts w:ascii="Garamond" w:hAnsi="Garamond"/>
                <w:i/>
                <w:sz w:val="21"/>
                <w:szCs w:val="21"/>
              </w:rPr>
              <w:t xml:space="preserve"> How were they impacted?</w:t>
            </w:r>
            <w:r w:rsidRPr="00B2046D">
              <w:rPr>
                <w:rFonts w:ascii="Garamond" w:hAnsi="Garamond"/>
                <w:i/>
                <w:sz w:val="21"/>
                <w:szCs w:val="21"/>
              </w:rPr>
              <w:t>”</w:t>
            </w:r>
          </w:p>
          <w:p w14:paraId="04783510" w14:textId="55961895" w:rsidR="00E30F0E" w:rsidRDefault="00E30F0E" w:rsidP="00011890">
            <w:pPr>
              <w:pStyle w:val="ListParagraph"/>
              <w:numPr>
                <w:ilvl w:val="0"/>
                <w:numId w:val="6"/>
              </w:numPr>
              <w:rPr>
                <w:rFonts w:ascii="Garamond" w:hAnsi="Garamond"/>
                <w:bCs/>
                <w:i/>
                <w:iCs/>
                <w:sz w:val="21"/>
                <w:szCs w:val="21"/>
              </w:rPr>
            </w:pPr>
            <w:r w:rsidRPr="00E30F0E">
              <w:rPr>
                <w:rFonts w:ascii="Garamond" w:hAnsi="Garamond"/>
                <w:b/>
                <w:sz w:val="21"/>
                <w:szCs w:val="21"/>
              </w:rPr>
              <w:t xml:space="preserve">TW say: </w:t>
            </w:r>
            <w:r w:rsidRPr="00E30F0E">
              <w:rPr>
                <w:rFonts w:ascii="Garamond" w:hAnsi="Garamond"/>
                <w:bCs/>
                <w:i/>
                <w:iCs/>
                <w:sz w:val="21"/>
                <w:szCs w:val="21"/>
              </w:rPr>
              <w:t>How were the Narragansett and Mohegan affected?</w:t>
            </w:r>
          </w:p>
          <w:p w14:paraId="7A39FB2B" w14:textId="01058C9C" w:rsidR="00E30F0E" w:rsidRPr="00E30F0E" w:rsidRDefault="00E30F0E" w:rsidP="00011890">
            <w:pPr>
              <w:pStyle w:val="ListParagraph"/>
              <w:numPr>
                <w:ilvl w:val="0"/>
                <w:numId w:val="6"/>
              </w:numPr>
              <w:rPr>
                <w:rFonts w:ascii="Garamond" w:hAnsi="Garamond"/>
                <w:bCs/>
                <w:i/>
                <w:iCs/>
                <w:sz w:val="21"/>
                <w:szCs w:val="21"/>
              </w:rPr>
            </w:pPr>
            <w:r>
              <w:rPr>
                <w:rFonts w:ascii="Garamond" w:hAnsi="Garamond"/>
                <w:b/>
                <w:sz w:val="21"/>
                <w:szCs w:val="21"/>
              </w:rPr>
              <w:t>TW say:</w:t>
            </w:r>
            <w:r>
              <w:rPr>
                <w:rFonts w:ascii="Garamond" w:hAnsi="Garamond"/>
                <w:bCs/>
                <w:i/>
                <w:iCs/>
                <w:sz w:val="21"/>
                <w:szCs w:val="21"/>
              </w:rPr>
              <w:t xml:space="preserve"> How were the English impacted by the war and Treaty?</w:t>
            </w:r>
          </w:p>
          <w:p w14:paraId="477DB3AD" w14:textId="77777777" w:rsidR="00011890" w:rsidRDefault="00011890" w:rsidP="001F3458">
            <w:pPr>
              <w:spacing w:after="0" w:line="240" w:lineRule="auto"/>
              <w:rPr>
                <w:rFonts w:ascii="Garamond" w:hAnsi="Garamond"/>
                <w:b/>
                <w:sz w:val="21"/>
                <w:szCs w:val="21"/>
                <w:u w:val="single"/>
              </w:rPr>
            </w:pPr>
          </w:p>
          <w:p w14:paraId="3C62E0F2" w14:textId="77777777" w:rsidR="00011890" w:rsidRPr="00B2046D" w:rsidRDefault="00011890" w:rsidP="001F3458">
            <w:pPr>
              <w:spacing w:after="0" w:line="240" w:lineRule="auto"/>
              <w:rPr>
                <w:rFonts w:ascii="Garamond" w:hAnsi="Garamond"/>
                <w:b/>
                <w:sz w:val="21"/>
                <w:szCs w:val="21"/>
              </w:rPr>
            </w:pPr>
            <w:r w:rsidRPr="00B2046D">
              <w:rPr>
                <w:rFonts w:ascii="Garamond" w:hAnsi="Garamond"/>
                <w:b/>
                <w:sz w:val="21"/>
                <w:szCs w:val="21"/>
                <w:u w:val="single"/>
              </w:rPr>
              <w:t>Set Up Task:</w:t>
            </w:r>
          </w:p>
          <w:p w14:paraId="385C6960" w14:textId="23FAFA29" w:rsidR="00011890" w:rsidRPr="00B2046D" w:rsidRDefault="00011890" w:rsidP="00011890">
            <w:pPr>
              <w:pStyle w:val="ListParagraph"/>
              <w:numPr>
                <w:ilvl w:val="0"/>
                <w:numId w:val="6"/>
              </w:numPr>
              <w:rPr>
                <w:rFonts w:ascii="Garamond" w:eastAsia="Times New Roman" w:hAnsi="Garamond"/>
                <w:b/>
                <w:sz w:val="21"/>
                <w:szCs w:val="21"/>
              </w:rPr>
            </w:pPr>
            <w:r w:rsidRPr="00B2046D">
              <w:rPr>
                <w:rFonts w:ascii="Garamond" w:hAnsi="Garamond"/>
                <w:b/>
                <w:sz w:val="21"/>
                <w:szCs w:val="21"/>
              </w:rPr>
              <w:t>TW say:</w:t>
            </w:r>
            <w:r w:rsidRPr="00B2046D">
              <w:rPr>
                <w:rFonts w:ascii="Garamond" w:hAnsi="Garamond"/>
                <w:i/>
                <w:sz w:val="21"/>
                <w:szCs w:val="21"/>
              </w:rPr>
              <w:t xml:space="preserve"> “Let’s see what the t</w:t>
            </w:r>
            <w:r w:rsidR="00874ECE">
              <w:rPr>
                <w:rFonts w:ascii="Garamond" w:hAnsi="Garamond"/>
                <w:i/>
                <w:sz w:val="21"/>
                <w:szCs w:val="21"/>
              </w:rPr>
              <w:t>reaty</w:t>
            </w:r>
            <w:r w:rsidRPr="00B2046D">
              <w:rPr>
                <w:rFonts w:ascii="Garamond" w:hAnsi="Garamond"/>
                <w:i/>
                <w:sz w:val="21"/>
                <w:szCs w:val="21"/>
              </w:rPr>
              <w:t xml:space="preserve"> actually did.</w:t>
            </w:r>
            <w:r w:rsidRPr="00B2046D">
              <w:rPr>
                <w:rFonts w:ascii="Garamond" w:eastAsia="Times New Roman" w:hAnsi="Garamond"/>
                <w:b/>
                <w:sz w:val="21"/>
                <w:szCs w:val="21"/>
              </w:rPr>
              <w:t xml:space="preserve">  </w:t>
            </w:r>
            <w:r w:rsidRPr="00B2046D">
              <w:rPr>
                <w:rFonts w:ascii="Garamond" w:eastAsia="Times New Roman" w:hAnsi="Garamond"/>
                <w:i/>
                <w:sz w:val="21"/>
                <w:szCs w:val="21"/>
              </w:rPr>
              <w:t xml:space="preserve">Please take </w:t>
            </w:r>
            <w:r w:rsidR="00874ECE">
              <w:rPr>
                <w:rFonts w:ascii="Garamond" w:eastAsia="Times New Roman" w:hAnsi="Garamond"/>
                <w:i/>
                <w:sz w:val="21"/>
                <w:szCs w:val="21"/>
              </w:rPr>
              <w:t>10</w:t>
            </w:r>
            <w:r w:rsidRPr="00B2046D">
              <w:rPr>
                <w:rFonts w:ascii="Garamond" w:eastAsia="Times New Roman" w:hAnsi="Garamond"/>
                <w:i/>
                <w:sz w:val="21"/>
                <w:szCs w:val="21"/>
              </w:rPr>
              <w:t xml:space="preserve"> minutes to independently read and analyze </w:t>
            </w:r>
            <w:r w:rsidR="00874ECE">
              <w:rPr>
                <w:rFonts w:ascii="Garamond" w:eastAsia="Times New Roman" w:hAnsi="Garamond"/>
                <w:i/>
                <w:sz w:val="21"/>
                <w:szCs w:val="21"/>
              </w:rPr>
              <w:t>the treaty.</w:t>
            </w:r>
            <w:r w:rsidRPr="00B2046D">
              <w:rPr>
                <w:rFonts w:ascii="Garamond" w:eastAsia="Times New Roman" w:hAnsi="Garamond"/>
                <w:i/>
                <w:sz w:val="21"/>
                <w:szCs w:val="21"/>
              </w:rPr>
              <w:t xml:space="preserve">  Then record a central idea note—not a claim since this is a </w:t>
            </w:r>
            <w:r w:rsidR="00874ECE">
              <w:rPr>
                <w:rFonts w:ascii="Garamond" w:eastAsia="Times New Roman" w:hAnsi="Garamond"/>
                <w:i/>
                <w:sz w:val="21"/>
                <w:szCs w:val="21"/>
              </w:rPr>
              <w:t>treaty</w:t>
            </w:r>
            <w:r w:rsidRPr="00B2046D">
              <w:rPr>
                <w:rFonts w:ascii="Garamond" w:eastAsia="Times New Roman" w:hAnsi="Garamond"/>
                <w:i/>
                <w:sz w:val="21"/>
                <w:szCs w:val="21"/>
              </w:rPr>
              <w:t>—as well as the purpose.  Finally, respond to your first EW question, making an argument and using evidence to support your claim.”</w:t>
            </w:r>
          </w:p>
          <w:p w14:paraId="0BEC49F0" w14:textId="3C35CFCC" w:rsidR="00011890" w:rsidRPr="007D671A" w:rsidRDefault="00011890" w:rsidP="007D671A">
            <w:pPr>
              <w:pStyle w:val="ListParagraph"/>
              <w:numPr>
                <w:ilvl w:val="0"/>
                <w:numId w:val="6"/>
              </w:numPr>
              <w:rPr>
                <w:rFonts w:ascii="Garamond" w:hAnsi="Garamond"/>
                <w:b/>
              </w:rPr>
            </w:pPr>
            <w:r w:rsidRPr="00D0162C">
              <w:rPr>
                <w:rFonts w:ascii="Garamond" w:hAnsi="Garamond"/>
                <w:b/>
                <w:sz w:val="22"/>
                <w:szCs w:val="22"/>
              </w:rPr>
              <w:t>TW cc</w:t>
            </w:r>
            <w:r w:rsidRPr="00D0162C">
              <w:rPr>
                <w:rFonts w:ascii="Garamond" w:hAnsi="Garamond"/>
                <w:sz w:val="22"/>
                <w:szCs w:val="22"/>
              </w:rPr>
              <w:t xml:space="preserve"> a student to read EW #1: </w:t>
            </w:r>
            <w:r w:rsidR="00F63565" w:rsidRPr="00F63565">
              <w:rPr>
                <w:rFonts w:ascii="Garamond" w:hAnsi="Garamond"/>
                <w:b/>
                <w:sz w:val="22"/>
                <w:szCs w:val="22"/>
              </w:rPr>
              <w:t>To what extent did the Pequot War and the Treaty of Hartford change the political, economic and social systems of New England in the mid-1600s?</w:t>
            </w:r>
          </w:p>
          <w:p w14:paraId="63384137" w14:textId="36B2FEF8" w:rsidR="007D671A" w:rsidRPr="007D671A" w:rsidRDefault="007D671A" w:rsidP="007D671A">
            <w:pPr>
              <w:pStyle w:val="ListParagraph"/>
              <w:ind w:left="360"/>
              <w:rPr>
                <w:rFonts w:ascii="Garamond" w:hAnsi="Garamond"/>
                <w:b/>
              </w:rPr>
            </w:pPr>
          </w:p>
        </w:tc>
      </w:tr>
      <w:tr w:rsidR="00011890" w:rsidRPr="005906E7" w14:paraId="6448765D" w14:textId="77777777" w:rsidTr="001F3458">
        <w:trPr>
          <w:trHeight w:val="77"/>
        </w:trPr>
        <w:tc>
          <w:tcPr>
            <w:tcW w:w="544" w:type="pct"/>
            <w:vMerge w:val="restart"/>
            <w:tcBorders>
              <w:top w:val="single" w:sz="4" w:space="0" w:color="auto"/>
              <w:left w:val="single" w:sz="4" w:space="0" w:color="auto"/>
              <w:right w:val="single" w:sz="4" w:space="0" w:color="auto"/>
            </w:tcBorders>
            <w:shd w:val="clear" w:color="auto" w:fill="D9D9D9" w:themeFill="background1" w:themeFillShade="D9"/>
          </w:tcPr>
          <w:p w14:paraId="04DD0622"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Monitor</w:t>
            </w:r>
          </w:p>
          <w:p w14:paraId="2E40F615"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lastRenderedPageBreak/>
              <w:t xml:space="preserve">EW #1 </w:t>
            </w:r>
          </w:p>
          <w:p w14:paraId="0D2D6088" w14:textId="77777777" w:rsidR="00011890" w:rsidRPr="005906E7" w:rsidRDefault="00011890" w:rsidP="001F3458">
            <w:pPr>
              <w:spacing w:after="0" w:line="240" w:lineRule="auto"/>
              <w:rPr>
                <w:rFonts w:ascii="Garamond" w:eastAsia="Times New Roman" w:hAnsi="Garamond" w:cs="Times New Roman"/>
                <w:b/>
              </w:rPr>
            </w:pPr>
          </w:p>
          <w:p w14:paraId="20DCE6FC" w14:textId="02BD8EA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w:t>
            </w:r>
            <w:r>
              <w:rPr>
                <w:rFonts w:ascii="Garamond" w:eastAsia="Times New Roman" w:hAnsi="Garamond" w:cs="Times New Roman"/>
                <w:b/>
              </w:rPr>
              <w:t>7</w:t>
            </w:r>
            <w:r w:rsidRPr="005906E7">
              <w:rPr>
                <w:rFonts w:ascii="Garamond" w:eastAsia="Times New Roman" w:hAnsi="Garamond" w:cs="Times New Roman"/>
                <w:b/>
              </w:rPr>
              <w:t xml:space="preserve"> min/ @min </w:t>
            </w:r>
            <w:r>
              <w:rPr>
                <w:rFonts w:ascii="Garamond" w:eastAsia="Times New Roman" w:hAnsi="Garamond" w:cs="Times New Roman"/>
                <w:b/>
              </w:rPr>
              <w:t>2</w:t>
            </w:r>
            <w:r w:rsidR="00A60555">
              <w:rPr>
                <w:rFonts w:ascii="Garamond" w:eastAsia="Times New Roman" w:hAnsi="Garamond" w:cs="Times New Roman"/>
                <w:b/>
              </w:rPr>
              <w:t>7</w:t>
            </w:r>
            <w:r w:rsidRPr="005906E7">
              <w:rPr>
                <w:rFonts w:ascii="Garamond" w:eastAsia="Times New Roman" w:hAnsi="Garamond" w:cs="Times New Roman"/>
                <w:b/>
              </w:rPr>
              <w:t>)</w:t>
            </w:r>
          </w:p>
          <w:p w14:paraId="55961BC3"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hAnsi="Garamond" w:cs="Times New Roman"/>
              </w:rPr>
              <w:t xml:space="preserve"> </w:t>
            </w:r>
          </w:p>
        </w:tc>
        <w:tc>
          <w:tcPr>
            <w:tcW w:w="4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3F199" w14:textId="77777777" w:rsidR="00011890" w:rsidRPr="005906E7" w:rsidRDefault="00011890" w:rsidP="001F3458">
            <w:pPr>
              <w:spacing w:after="0" w:line="240" w:lineRule="auto"/>
              <w:jc w:val="center"/>
              <w:rPr>
                <w:rFonts w:ascii="Garamond" w:hAnsi="Garamond" w:cs="Times New Roman"/>
                <w:b/>
              </w:rPr>
            </w:pPr>
            <w:r w:rsidRPr="005906E7">
              <w:rPr>
                <w:rFonts w:ascii="Garamond" w:hAnsi="Garamond" w:cs="Times New Roman"/>
                <w:b/>
              </w:rPr>
              <w:lastRenderedPageBreak/>
              <w:t>Monitor EW #1</w:t>
            </w:r>
          </w:p>
        </w:tc>
      </w:tr>
      <w:tr w:rsidR="00011890" w:rsidRPr="005906E7" w14:paraId="2BD6243A" w14:textId="77777777" w:rsidTr="001F3458">
        <w:trPr>
          <w:trHeight w:val="1448"/>
        </w:trPr>
        <w:tc>
          <w:tcPr>
            <w:tcW w:w="544" w:type="pct"/>
            <w:vMerge/>
            <w:tcBorders>
              <w:left w:val="single" w:sz="4" w:space="0" w:color="auto"/>
              <w:bottom w:val="single" w:sz="4" w:space="0" w:color="auto"/>
              <w:right w:val="single" w:sz="4" w:space="0" w:color="auto"/>
            </w:tcBorders>
            <w:shd w:val="clear" w:color="auto" w:fill="D9D9D9" w:themeFill="background1" w:themeFillShade="D9"/>
          </w:tcPr>
          <w:p w14:paraId="4AF1AA52" w14:textId="77777777" w:rsidR="00011890" w:rsidRPr="005906E7" w:rsidRDefault="00011890" w:rsidP="001F3458">
            <w:pPr>
              <w:spacing w:after="0" w:line="240" w:lineRule="auto"/>
              <w:rPr>
                <w:rFonts w:ascii="Garamond" w:eastAsia="Times New Roman" w:hAnsi="Garamond" w:cs="Times New Roman"/>
                <w:b/>
              </w:rPr>
            </w:pPr>
          </w:p>
        </w:tc>
        <w:tc>
          <w:tcPr>
            <w:tcW w:w="4456" w:type="pct"/>
            <w:tcBorders>
              <w:top w:val="single" w:sz="4" w:space="0" w:color="auto"/>
              <w:left w:val="single" w:sz="4" w:space="0" w:color="auto"/>
              <w:bottom w:val="single" w:sz="4" w:space="0" w:color="auto"/>
              <w:right w:val="single" w:sz="4" w:space="0" w:color="auto"/>
            </w:tcBorders>
          </w:tcPr>
          <w:p w14:paraId="341FF224" w14:textId="77777777" w:rsidR="00011890" w:rsidRPr="002F3CA2" w:rsidRDefault="00011890" w:rsidP="00011890">
            <w:pPr>
              <w:pStyle w:val="ListParagraph"/>
              <w:numPr>
                <w:ilvl w:val="0"/>
                <w:numId w:val="6"/>
              </w:numPr>
              <w:rPr>
                <w:rFonts w:ascii="Garamond" w:hAnsi="Garamond"/>
                <w:b/>
                <w:sz w:val="22"/>
                <w:szCs w:val="22"/>
              </w:rPr>
            </w:pPr>
            <w:r>
              <w:rPr>
                <w:rFonts w:ascii="Garamond" w:hAnsi="Garamond"/>
                <w:b/>
                <w:sz w:val="22"/>
                <w:szCs w:val="22"/>
              </w:rPr>
              <w:t xml:space="preserve">Sample </w:t>
            </w:r>
            <w:r w:rsidRPr="002F3CA2">
              <w:rPr>
                <w:rFonts w:ascii="Garamond" w:hAnsi="Garamond"/>
                <w:b/>
                <w:sz w:val="22"/>
                <w:szCs w:val="22"/>
              </w:rPr>
              <w:t>Exemplar Annotations:</w:t>
            </w:r>
          </w:p>
          <w:tbl>
            <w:tblPr>
              <w:tblStyle w:val="TableGrid"/>
              <w:tblW w:w="9343" w:type="dxa"/>
              <w:tblLayout w:type="fixed"/>
              <w:tblLook w:val="04A0" w:firstRow="1" w:lastRow="0" w:firstColumn="1" w:lastColumn="0" w:noHBand="0" w:noVBand="1"/>
            </w:tblPr>
            <w:tblGrid>
              <w:gridCol w:w="572"/>
              <w:gridCol w:w="2921"/>
              <w:gridCol w:w="3150"/>
              <w:gridCol w:w="2700"/>
            </w:tblGrid>
            <w:tr w:rsidR="00011890" w:rsidRPr="005906E7" w14:paraId="3AA96C6F" w14:textId="77777777" w:rsidTr="00A24323">
              <w:trPr>
                <w:trHeight w:val="271"/>
              </w:trPr>
              <w:tc>
                <w:tcPr>
                  <w:tcW w:w="572" w:type="dxa"/>
                  <w:shd w:val="clear" w:color="auto" w:fill="BFBFBF" w:themeFill="background1" w:themeFillShade="BF"/>
                </w:tcPr>
                <w:p w14:paraId="48992D90" w14:textId="77777777" w:rsidR="00011890" w:rsidRPr="005906E7" w:rsidRDefault="00011890" w:rsidP="00011890">
                  <w:pPr>
                    <w:spacing w:after="0" w:line="240" w:lineRule="auto"/>
                    <w:rPr>
                      <w:b/>
                      <w:sz w:val="18"/>
                      <w:szCs w:val="18"/>
                    </w:rPr>
                  </w:pPr>
                  <w:r w:rsidRPr="005906E7">
                    <w:rPr>
                      <w:b/>
                      <w:sz w:val="18"/>
                      <w:szCs w:val="18"/>
                    </w:rPr>
                    <w:t>Lap</w:t>
                  </w:r>
                </w:p>
              </w:tc>
              <w:tc>
                <w:tcPr>
                  <w:tcW w:w="2921" w:type="dxa"/>
                  <w:shd w:val="clear" w:color="auto" w:fill="BFBFBF" w:themeFill="background1" w:themeFillShade="BF"/>
                </w:tcPr>
                <w:p w14:paraId="3775C907" w14:textId="77777777" w:rsidR="00011890" w:rsidRPr="005906E7" w:rsidRDefault="00011890" w:rsidP="00011890">
                  <w:pPr>
                    <w:spacing w:after="0" w:line="240" w:lineRule="auto"/>
                    <w:rPr>
                      <w:b/>
                      <w:sz w:val="18"/>
                      <w:szCs w:val="18"/>
                    </w:rPr>
                  </w:pPr>
                  <w:r>
                    <w:rPr>
                      <w:b/>
                      <w:sz w:val="18"/>
                      <w:szCs w:val="18"/>
                    </w:rPr>
                    <w:t xml:space="preserve">An </w:t>
                  </w:r>
                  <w:r w:rsidRPr="005906E7">
                    <w:rPr>
                      <w:b/>
                      <w:sz w:val="18"/>
                      <w:szCs w:val="18"/>
                    </w:rPr>
                    <w:t>Exemplar</w:t>
                  </w:r>
                </w:p>
              </w:tc>
              <w:tc>
                <w:tcPr>
                  <w:tcW w:w="3150" w:type="dxa"/>
                  <w:shd w:val="clear" w:color="auto" w:fill="BFBFBF" w:themeFill="background1" w:themeFillShade="BF"/>
                </w:tcPr>
                <w:p w14:paraId="3CADD19B" w14:textId="77777777" w:rsidR="00011890" w:rsidRPr="005906E7" w:rsidRDefault="00011890" w:rsidP="00011890">
                  <w:pPr>
                    <w:spacing w:after="0" w:line="240" w:lineRule="auto"/>
                    <w:rPr>
                      <w:b/>
                      <w:sz w:val="18"/>
                      <w:szCs w:val="18"/>
                    </w:rPr>
                  </w:pPr>
                </w:p>
              </w:tc>
              <w:tc>
                <w:tcPr>
                  <w:tcW w:w="2700" w:type="dxa"/>
                  <w:shd w:val="clear" w:color="auto" w:fill="BFBFBF" w:themeFill="background1" w:themeFillShade="BF"/>
                </w:tcPr>
                <w:p w14:paraId="734F0CC2" w14:textId="77777777" w:rsidR="00011890" w:rsidRPr="005906E7" w:rsidRDefault="00011890" w:rsidP="00011890">
                  <w:pPr>
                    <w:spacing w:after="0" w:line="240" w:lineRule="auto"/>
                    <w:rPr>
                      <w:b/>
                      <w:sz w:val="18"/>
                      <w:szCs w:val="18"/>
                    </w:rPr>
                  </w:pPr>
                  <w:r w:rsidRPr="005906E7">
                    <w:rPr>
                      <w:b/>
                      <w:sz w:val="18"/>
                      <w:szCs w:val="18"/>
                    </w:rPr>
                    <w:t>Annotate:</w:t>
                  </w:r>
                </w:p>
              </w:tc>
            </w:tr>
            <w:tr w:rsidR="00011890" w:rsidRPr="005906E7" w14:paraId="14A9F583" w14:textId="77777777" w:rsidTr="00A24323">
              <w:trPr>
                <w:trHeight w:val="271"/>
              </w:trPr>
              <w:tc>
                <w:tcPr>
                  <w:tcW w:w="572" w:type="dxa"/>
                  <w:shd w:val="clear" w:color="auto" w:fill="FFFFFF" w:themeFill="background1"/>
                </w:tcPr>
                <w:p w14:paraId="10B19ED7" w14:textId="77777777" w:rsidR="00011890" w:rsidRPr="005906E7" w:rsidRDefault="00011890" w:rsidP="00011890">
                  <w:pPr>
                    <w:spacing w:after="0" w:line="240" w:lineRule="auto"/>
                    <w:rPr>
                      <w:sz w:val="18"/>
                      <w:szCs w:val="18"/>
                    </w:rPr>
                  </w:pPr>
                  <w:r w:rsidRPr="005906E7">
                    <w:rPr>
                      <w:sz w:val="18"/>
                      <w:szCs w:val="18"/>
                    </w:rPr>
                    <w:t>1</w:t>
                  </w:r>
                </w:p>
              </w:tc>
              <w:tc>
                <w:tcPr>
                  <w:tcW w:w="2921" w:type="dxa"/>
                  <w:shd w:val="clear" w:color="auto" w:fill="FFFFFF" w:themeFill="background1"/>
                </w:tcPr>
                <w:p w14:paraId="092760A5" w14:textId="1A637FAF" w:rsidR="00EF275F" w:rsidRPr="005906E7" w:rsidRDefault="00011890" w:rsidP="00011890">
                  <w:pPr>
                    <w:spacing w:after="0" w:line="240" w:lineRule="auto"/>
                    <w:rPr>
                      <w:rFonts w:cs="Helvetica"/>
                      <w:i/>
                      <w:color w:val="000000"/>
                      <w:sz w:val="18"/>
                      <w:szCs w:val="18"/>
                    </w:rPr>
                  </w:pPr>
                  <w:r w:rsidRPr="005906E7">
                    <w:rPr>
                      <w:rFonts w:cs="Helvetica"/>
                      <w:b/>
                      <w:color w:val="000000"/>
                      <w:sz w:val="18"/>
                      <w:szCs w:val="18"/>
                    </w:rPr>
                    <w:t>Key Underlined Evidence:</w:t>
                  </w:r>
                  <w:r w:rsidRPr="005906E7">
                    <w:rPr>
                      <w:rFonts w:cs="Helvetica"/>
                      <w:b/>
                      <w:i/>
                      <w:color w:val="000000"/>
                      <w:sz w:val="18"/>
                      <w:szCs w:val="18"/>
                    </w:rPr>
                    <w:t xml:space="preserve"> </w:t>
                  </w:r>
                  <w:r w:rsidR="00EF275F" w:rsidRPr="00EF275F">
                    <w:rPr>
                      <w:rFonts w:cs="Helvetica"/>
                      <w:i/>
                      <w:color w:val="000000"/>
                      <w:sz w:val="18"/>
                      <w:szCs w:val="18"/>
                    </w:rPr>
                    <w:t>Fi</w:t>
                  </w:r>
                  <w:r w:rsidR="00A60555">
                    <w:t xml:space="preserve"> </w:t>
                  </w:r>
                  <w:r w:rsidR="00A60555" w:rsidRPr="00A60555">
                    <w:rPr>
                      <w:rFonts w:cs="Helvetica"/>
                      <w:i/>
                      <w:color w:val="000000"/>
                      <w:sz w:val="18"/>
                      <w:szCs w:val="18"/>
                    </w:rPr>
                    <w:t>While Pequot warriors known to have fought against the English were executed</w:t>
                  </w:r>
                  <w:r w:rsidR="00A60555">
                    <w:rPr>
                      <w:rFonts w:cs="Helvetica"/>
                      <w:i/>
                      <w:color w:val="000000"/>
                      <w:sz w:val="18"/>
                      <w:szCs w:val="18"/>
                    </w:rPr>
                    <w:t>…</w:t>
                  </w:r>
                </w:p>
              </w:tc>
              <w:tc>
                <w:tcPr>
                  <w:tcW w:w="3150" w:type="dxa"/>
                  <w:shd w:val="clear" w:color="auto" w:fill="FFFFFF" w:themeFill="background1"/>
                </w:tcPr>
                <w:p w14:paraId="46B358CE" w14:textId="619877E4" w:rsidR="00011890" w:rsidRDefault="00011890" w:rsidP="00011890">
                  <w:pPr>
                    <w:pStyle w:val="ListParagraph"/>
                    <w:numPr>
                      <w:ilvl w:val="0"/>
                      <w:numId w:val="6"/>
                    </w:numPr>
                    <w:rPr>
                      <w:rFonts w:ascii="Garamond" w:hAnsi="Garamond"/>
                      <w:sz w:val="18"/>
                      <w:szCs w:val="18"/>
                    </w:rPr>
                  </w:pPr>
                  <w:r>
                    <w:rPr>
                      <w:rFonts w:ascii="Garamond" w:hAnsi="Garamond"/>
                      <w:sz w:val="18"/>
                      <w:szCs w:val="18"/>
                    </w:rPr>
                    <w:t>Go back and re-read</w:t>
                  </w:r>
                  <w:r w:rsidR="00A60555">
                    <w:rPr>
                      <w:rFonts w:ascii="Garamond" w:hAnsi="Garamond"/>
                      <w:sz w:val="18"/>
                      <w:szCs w:val="18"/>
                    </w:rPr>
                    <w:t xml:space="preserve"> paragraph 2</w:t>
                  </w:r>
                </w:p>
                <w:p w14:paraId="6962BFE2" w14:textId="52CCA5F0" w:rsidR="00011890" w:rsidRPr="005906E7" w:rsidRDefault="00A60555" w:rsidP="00011890">
                  <w:pPr>
                    <w:pStyle w:val="ListParagraph"/>
                    <w:numPr>
                      <w:ilvl w:val="0"/>
                      <w:numId w:val="6"/>
                    </w:numPr>
                    <w:rPr>
                      <w:rFonts w:ascii="Garamond" w:hAnsi="Garamond"/>
                      <w:sz w:val="18"/>
                      <w:szCs w:val="18"/>
                    </w:rPr>
                  </w:pPr>
                  <w:r>
                    <w:rPr>
                      <w:rFonts w:ascii="Garamond" w:hAnsi="Garamond"/>
                      <w:sz w:val="18"/>
                      <w:szCs w:val="18"/>
                    </w:rPr>
                    <w:t>What happened to Pequot warriors and non-combatants?</w:t>
                  </w:r>
                </w:p>
              </w:tc>
              <w:tc>
                <w:tcPr>
                  <w:tcW w:w="2700" w:type="dxa"/>
                  <w:shd w:val="clear" w:color="auto" w:fill="FFFFFF" w:themeFill="background1"/>
                </w:tcPr>
                <w:p w14:paraId="3F853BC7" w14:textId="77777777" w:rsidR="00011890" w:rsidRDefault="00A60555" w:rsidP="00011890">
                  <w:pPr>
                    <w:pStyle w:val="ListParagraph"/>
                    <w:numPr>
                      <w:ilvl w:val="0"/>
                      <w:numId w:val="6"/>
                    </w:numPr>
                    <w:rPr>
                      <w:rFonts w:ascii="Garamond" w:hAnsi="Garamond"/>
                      <w:sz w:val="18"/>
                      <w:szCs w:val="18"/>
                    </w:rPr>
                  </w:pPr>
                  <w:r>
                    <w:rPr>
                      <w:rFonts w:ascii="Garamond" w:hAnsi="Garamond"/>
                      <w:sz w:val="18"/>
                      <w:szCs w:val="18"/>
                    </w:rPr>
                    <w:t>Warriors executed</w:t>
                  </w:r>
                </w:p>
                <w:p w14:paraId="0C683445" w14:textId="5F0BD135" w:rsidR="00A60555" w:rsidRPr="005906E7" w:rsidRDefault="00A60555" w:rsidP="00011890">
                  <w:pPr>
                    <w:pStyle w:val="ListParagraph"/>
                    <w:numPr>
                      <w:ilvl w:val="0"/>
                      <w:numId w:val="6"/>
                    </w:numPr>
                    <w:rPr>
                      <w:rFonts w:ascii="Garamond" w:hAnsi="Garamond"/>
                      <w:sz w:val="18"/>
                      <w:szCs w:val="18"/>
                    </w:rPr>
                  </w:pPr>
                  <w:r>
                    <w:rPr>
                      <w:rFonts w:ascii="Garamond" w:hAnsi="Garamond"/>
                      <w:sz w:val="18"/>
                      <w:szCs w:val="18"/>
                    </w:rPr>
                    <w:t>Distributed as slaves</w:t>
                  </w:r>
                </w:p>
              </w:tc>
            </w:tr>
            <w:tr w:rsidR="00011890" w:rsidRPr="005906E7" w14:paraId="49AF75A8" w14:textId="77777777" w:rsidTr="00A24323">
              <w:trPr>
                <w:trHeight w:val="280"/>
              </w:trPr>
              <w:tc>
                <w:tcPr>
                  <w:tcW w:w="572" w:type="dxa"/>
                  <w:shd w:val="clear" w:color="auto" w:fill="FFFFFF" w:themeFill="background1"/>
                </w:tcPr>
                <w:p w14:paraId="573C7024" w14:textId="77777777" w:rsidR="00011890" w:rsidRPr="005906E7" w:rsidRDefault="00011890" w:rsidP="00011890">
                  <w:pPr>
                    <w:spacing w:after="0" w:line="240" w:lineRule="auto"/>
                    <w:rPr>
                      <w:sz w:val="18"/>
                      <w:szCs w:val="18"/>
                    </w:rPr>
                  </w:pPr>
                  <w:r w:rsidRPr="005906E7">
                    <w:rPr>
                      <w:sz w:val="18"/>
                      <w:szCs w:val="18"/>
                    </w:rPr>
                    <w:t>2</w:t>
                  </w:r>
                </w:p>
              </w:tc>
              <w:tc>
                <w:tcPr>
                  <w:tcW w:w="2921" w:type="dxa"/>
                  <w:shd w:val="clear" w:color="auto" w:fill="FFFFFF" w:themeFill="background1"/>
                </w:tcPr>
                <w:p w14:paraId="7B9607B7" w14:textId="77777777" w:rsidR="00011890" w:rsidRPr="00A60555" w:rsidRDefault="00A60555" w:rsidP="00011890">
                  <w:pPr>
                    <w:spacing w:after="0" w:line="240" w:lineRule="auto"/>
                    <w:rPr>
                      <w:rFonts w:cs="Helvetica"/>
                      <w:bCs/>
                      <w:color w:val="000000"/>
                      <w:sz w:val="18"/>
                      <w:szCs w:val="18"/>
                    </w:rPr>
                  </w:pPr>
                  <w:r w:rsidRPr="00A60555">
                    <w:rPr>
                      <w:rFonts w:cs="Helvetica"/>
                      <w:bCs/>
                      <w:color w:val="000000"/>
                      <w:sz w:val="18"/>
                      <w:szCs w:val="18"/>
                    </w:rPr>
                    <w:t>The Mohegans and Narragansetts, who had allied with the English, were also interested in the former Pequot lands, particularly in the hunting rights to them</w:t>
                  </w:r>
                  <w:r w:rsidRPr="00A60555">
                    <w:rPr>
                      <w:rFonts w:cs="Helvetica"/>
                      <w:bCs/>
                      <w:color w:val="000000"/>
                      <w:sz w:val="18"/>
                      <w:szCs w:val="18"/>
                    </w:rPr>
                    <w:t>…</w:t>
                  </w:r>
                </w:p>
                <w:p w14:paraId="6245FBA1" w14:textId="2943479B" w:rsidR="00A60555" w:rsidRDefault="00A60555" w:rsidP="00011890">
                  <w:pPr>
                    <w:spacing w:after="0" w:line="240" w:lineRule="auto"/>
                    <w:rPr>
                      <w:bCs/>
                      <w:sz w:val="18"/>
                      <w:szCs w:val="18"/>
                    </w:rPr>
                  </w:pPr>
                  <w:r w:rsidRPr="00A60555">
                    <w:rPr>
                      <w:bCs/>
                      <w:sz w:val="18"/>
                      <w:szCs w:val="18"/>
                    </w:rPr>
                    <w:t>For the Mohegan Uncas, who had been a sachem of relatively limited power before the war, subjugating and exacting tribute from the former Pequots was part of an aggressive plan to increase Mohegan authority within the region</w:t>
                  </w:r>
                  <w:r>
                    <w:t xml:space="preserve"> </w:t>
                  </w:r>
                  <w:r w:rsidRPr="00A60555">
                    <w:rPr>
                      <w:bCs/>
                      <w:sz w:val="18"/>
                      <w:szCs w:val="18"/>
                    </w:rPr>
                    <w:t>Some surviving Pequots, too—despite a declaration by Connecticut in the 1638 Treaty of Hartford that their existence as a tribe should be eradicated in both name and in fact—</w:t>
                  </w:r>
                </w:p>
                <w:p w14:paraId="44A6EED8" w14:textId="4E02F38B" w:rsidR="00A60555" w:rsidRPr="005906E7" w:rsidRDefault="00A60555" w:rsidP="00011890">
                  <w:pPr>
                    <w:spacing w:after="0" w:line="240" w:lineRule="auto"/>
                    <w:rPr>
                      <w:i/>
                      <w:sz w:val="18"/>
                      <w:szCs w:val="18"/>
                    </w:rPr>
                  </w:pPr>
                </w:p>
              </w:tc>
              <w:tc>
                <w:tcPr>
                  <w:tcW w:w="3150" w:type="dxa"/>
                  <w:shd w:val="clear" w:color="auto" w:fill="FFFFFF" w:themeFill="background1"/>
                </w:tcPr>
                <w:p w14:paraId="53259F2C" w14:textId="342CC08A" w:rsidR="00011890" w:rsidRPr="005906E7" w:rsidRDefault="00A60555" w:rsidP="00011890">
                  <w:pPr>
                    <w:pStyle w:val="ListParagraph"/>
                    <w:numPr>
                      <w:ilvl w:val="0"/>
                      <w:numId w:val="6"/>
                    </w:numPr>
                    <w:rPr>
                      <w:rFonts w:ascii="Garamond" w:hAnsi="Garamond"/>
                      <w:sz w:val="18"/>
                      <w:szCs w:val="18"/>
                    </w:rPr>
                  </w:pPr>
                  <w:r>
                    <w:rPr>
                      <w:rFonts w:ascii="Garamond" w:hAnsi="Garamond"/>
                      <w:sz w:val="18"/>
                      <w:szCs w:val="18"/>
                    </w:rPr>
                    <w:t>What did the Mohegan and salad will be ready in 5 minutes.</w:t>
                  </w:r>
                </w:p>
              </w:tc>
              <w:tc>
                <w:tcPr>
                  <w:tcW w:w="2700" w:type="dxa"/>
                  <w:shd w:val="clear" w:color="auto" w:fill="FFFFFF" w:themeFill="background1"/>
                </w:tcPr>
                <w:p w14:paraId="6558387E" w14:textId="683800F9" w:rsidR="00011890" w:rsidRPr="0045275A" w:rsidRDefault="00011890" w:rsidP="00011890">
                  <w:pPr>
                    <w:pStyle w:val="ListParagraph"/>
                    <w:numPr>
                      <w:ilvl w:val="0"/>
                      <w:numId w:val="6"/>
                    </w:numPr>
                    <w:rPr>
                      <w:rFonts w:ascii="Garamond" w:hAnsi="Garamond"/>
                      <w:sz w:val="18"/>
                      <w:szCs w:val="18"/>
                    </w:rPr>
                  </w:pPr>
                  <w:r w:rsidRPr="0045275A">
                    <w:rPr>
                      <w:rFonts w:ascii="Garamond" w:hAnsi="Garamond"/>
                      <w:sz w:val="18"/>
                      <w:szCs w:val="18"/>
                    </w:rPr>
                    <w:t xml:space="preserve">Par </w:t>
                  </w:r>
                  <w:r w:rsidR="00A24323">
                    <w:rPr>
                      <w:rFonts w:ascii="Garamond" w:hAnsi="Garamond"/>
                      <w:sz w:val="18"/>
                      <w:szCs w:val="18"/>
                    </w:rPr>
                    <w:t>2</w:t>
                  </w:r>
                  <w:r w:rsidRPr="0045275A">
                    <w:rPr>
                      <w:rFonts w:ascii="Garamond" w:hAnsi="Garamond"/>
                      <w:sz w:val="18"/>
                      <w:szCs w:val="18"/>
                    </w:rPr>
                    <w:t>: “</w:t>
                  </w:r>
                  <w:r w:rsidR="00A60555">
                    <w:rPr>
                      <w:rFonts w:ascii="Garamond" w:hAnsi="Garamond"/>
                      <w:sz w:val="18"/>
                      <w:szCs w:val="18"/>
                    </w:rPr>
                    <w:t>Pequot warriors killed and non-combatant were sold into slavery.</w:t>
                  </w:r>
                </w:p>
                <w:p w14:paraId="047C2DFE" w14:textId="37277A20" w:rsidR="00011890" w:rsidRPr="0045275A" w:rsidRDefault="00A60555" w:rsidP="00011890">
                  <w:pPr>
                    <w:pStyle w:val="ListParagraph"/>
                    <w:numPr>
                      <w:ilvl w:val="0"/>
                      <w:numId w:val="6"/>
                    </w:numPr>
                    <w:rPr>
                      <w:rFonts w:ascii="Garamond" w:hAnsi="Garamond"/>
                      <w:sz w:val="18"/>
                      <w:szCs w:val="18"/>
                    </w:rPr>
                  </w:pPr>
                  <w:r>
                    <w:rPr>
                      <w:rFonts w:ascii="Garamond" w:hAnsi="Garamond"/>
                      <w:sz w:val="18"/>
                      <w:szCs w:val="18"/>
                    </w:rPr>
                    <w:t xml:space="preserve">Narragansett were eager to get the spoils of war, including land and hunting </w:t>
                  </w:r>
                  <w:proofErr w:type="spellStart"/>
                  <w:r>
                    <w:rPr>
                      <w:rFonts w:ascii="Garamond" w:hAnsi="Garamond"/>
                      <w:sz w:val="18"/>
                      <w:szCs w:val="18"/>
                    </w:rPr>
                    <w:t>imprtant</w:t>
                  </w:r>
                  <w:proofErr w:type="spellEnd"/>
                  <w:r>
                    <w:rPr>
                      <w:rFonts w:ascii="Garamond" w:hAnsi="Garamond"/>
                      <w:sz w:val="18"/>
                      <w:szCs w:val="18"/>
                    </w:rPr>
                    <w:t xml:space="preserve"> livestock</w:t>
                  </w:r>
                </w:p>
                <w:p w14:paraId="2AFD1230" w14:textId="5920E241" w:rsidR="00011890" w:rsidRPr="0045275A" w:rsidRDefault="004B5954" w:rsidP="00011890">
                  <w:pPr>
                    <w:pStyle w:val="ListParagraph"/>
                    <w:numPr>
                      <w:ilvl w:val="0"/>
                      <w:numId w:val="6"/>
                    </w:numPr>
                    <w:rPr>
                      <w:rFonts w:ascii="Garamond" w:hAnsi="Garamond"/>
                      <w:sz w:val="18"/>
                      <w:szCs w:val="18"/>
                    </w:rPr>
                  </w:pPr>
                  <w:r>
                    <w:rPr>
                      <w:rFonts w:ascii="Garamond" w:hAnsi="Garamond"/>
                      <w:sz w:val="18"/>
                      <w:szCs w:val="18"/>
                    </w:rPr>
                    <w:t>The surviving Pequot were welcomed into neighboring tribe.</w:t>
                  </w:r>
                </w:p>
              </w:tc>
            </w:tr>
            <w:tr w:rsidR="00011890" w:rsidRPr="005906E7" w14:paraId="483CDB47" w14:textId="77777777" w:rsidTr="00A24323">
              <w:trPr>
                <w:trHeight w:val="278"/>
              </w:trPr>
              <w:tc>
                <w:tcPr>
                  <w:tcW w:w="572" w:type="dxa"/>
                  <w:shd w:val="clear" w:color="auto" w:fill="FFFFFF" w:themeFill="background1"/>
                </w:tcPr>
                <w:p w14:paraId="6B418D0A" w14:textId="77777777" w:rsidR="00011890" w:rsidRPr="005906E7" w:rsidRDefault="00011890" w:rsidP="00011890">
                  <w:pPr>
                    <w:spacing w:after="0" w:line="240" w:lineRule="auto"/>
                    <w:rPr>
                      <w:sz w:val="18"/>
                      <w:szCs w:val="18"/>
                    </w:rPr>
                  </w:pPr>
                  <w:r w:rsidRPr="005906E7">
                    <w:rPr>
                      <w:sz w:val="18"/>
                      <w:szCs w:val="18"/>
                    </w:rPr>
                    <w:t>3</w:t>
                  </w:r>
                </w:p>
              </w:tc>
              <w:tc>
                <w:tcPr>
                  <w:tcW w:w="2921" w:type="dxa"/>
                  <w:shd w:val="clear" w:color="auto" w:fill="FFFFFF" w:themeFill="background1"/>
                </w:tcPr>
                <w:p w14:paraId="4CCC9EC2" w14:textId="24BCAC75" w:rsidR="00011890" w:rsidRPr="005906E7" w:rsidRDefault="00001B1D" w:rsidP="00011890">
                  <w:pPr>
                    <w:spacing w:after="0" w:line="240" w:lineRule="auto"/>
                    <w:rPr>
                      <w:i/>
                      <w:sz w:val="18"/>
                      <w:szCs w:val="18"/>
                    </w:rPr>
                  </w:pPr>
                  <w:r w:rsidRPr="00001B1D">
                    <w:rPr>
                      <w:rFonts w:cs="Helvetica"/>
                      <w:bCs/>
                      <w:color w:val="000000"/>
                      <w:sz w:val="18"/>
                      <w:szCs w:val="18"/>
                    </w:rPr>
                    <w:t>An untold number of former Pequot warriors who had avoided capture were quietly welcomed into the villages of their</w:t>
                  </w:r>
                  <w:r w:rsidRPr="00001B1D">
                    <w:rPr>
                      <w:rFonts w:cs="Helvetica"/>
                      <w:b/>
                      <w:color w:val="000000"/>
                      <w:sz w:val="18"/>
                      <w:szCs w:val="18"/>
                    </w:rPr>
                    <w:t xml:space="preserve"> f</w:t>
                  </w:r>
                  <w:r w:rsidRPr="00001B1D">
                    <w:rPr>
                      <w:rFonts w:cs="Helvetica"/>
                      <w:bCs/>
                      <w:color w:val="000000"/>
                      <w:sz w:val="18"/>
                      <w:szCs w:val="18"/>
                    </w:rPr>
                    <w:t>ormer Indian opponents (</w:t>
                  </w:r>
                </w:p>
              </w:tc>
              <w:tc>
                <w:tcPr>
                  <w:tcW w:w="3150" w:type="dxa"/>
                  <w:shd w:val="clear" w:color="auto" w:fill="FFFFFF" w:themeFill="background1"/>
                </w:tcPr>
                <w:p w14:paraId="74FC98D0" w14:textId="485796A0" w:rsidR="00011890" w:rsidRPr="005906E7" w:rsidRDefault="00011890" w:rsidP="00011890">
                  <w:pPr>
                    <w:pStyle w:val="ListParagraph"/>
                    <w:numPr>
                      <w:ilvl w:val="0"/>
                      <w:numId w:val="6"/>
                    </w:numPr>
                    <w:rPr>
                      <w:rFonts w:ascii="Garamond" w:hAnsi="Garamond"/>
                      <w:sz w:val="18"/>
                      <w:szCs w:val="18"/>
                    </w:rPr>
                  </w:pPr>
                  <w:r>
                    <w:rPr>
                      <w:rFonts w:ascii="Garamond" w:hAnsi="Garamond"/>
                      <w:sz w:val="18"/>
                      <w:szCs w:val="18"/>
                    </w:rPr>
                    <w:t xml:space="preserve">Who </w:t>
                  </w:r>
                  <w:r w:rsidR="00A24323">
                    <w:rPr>
                      <w:rFonts w:ascii="Garamond" w:hAnsi="Garamond"/>
                      <w:sz w:val="18"/>
                      <w:szCs w:val="18"/>
                    </w:rPr>
                    <w:t xml:space="preserve">seemed to </w:t>
                  </w:r>
                  <w:r>
                    <w:rPr>
                      <w:rFonts w:ascii="Garamond" w:hAnsi="Garamond"/>
                      <w:sz w:val="18"/>
                      <w:szCs w:val="18"/>
                    </w:rPr>
                    <w:t>benefit</w:t>
                  </w:r>
                  <w:r w:rsidR="00A24323">
                    <w:rPr>
                      <w:rFonts w:ascii="Garamond" w:hAnsi="Garamond"/>
                      <w:sz w:val="18"/>
                      <w:szCs w:val="18"/>
                    </w:rPr>
                    <w:t xml:space="preserve"> the most from this treaty</w:t>
                  </w:r>
                  <w:r>
                    <w:rPr>
                      <w:rFonts w:ascii="Garamond" w:hAnsi="Garamond"/>
                      <w:sz w:val="18"/>
                      <w:szCs w:val="18"/>
                    </w:rPr>
                    <w:t>?</w:t>
                  </w:r>
                </w:p>
              </w:tc>
              <w:tc>
                <w:tcPr>
                  <w:tcW w:w="2700" w:type="dxa"/>
                  <w:shd w:val="clear" w:color="auto" w:fill="FFFFFF" w:themeFill="background1"/>
                </w:tcPr>
                <w:p w14:paraId="197F6B1C" w14:textId="2ED74C36" w:rsidR="00011890" w:rsidRPr="00001B1D" w:rsidRDefault="00001B1D" w:rsidP="00001B1D">
                  <w:pPr>
                    <w:pStyle w:val="ListParagraph"/>
                    <w:numPr>
                      <w:ilvl w:val="0"/>
                      <w:numId w:val="6"/>
                    </w:numPr>
                    <w:rPr>
                      <w:rFonts w:ascii="Garamond" w:hAnsi="Garamond"/>
                      <w:sz w:val="18"/>
                      <w:szCs w:val="18"/>
                    </w:rPr>
                  </w:pPr>
                  <w:r>
                    <w:rPr>
                      <w:rFonts w:ascii="Garamond" w:hAnsi="Garamond"/>
                      <w:sz w:val="18"/>
                      <w:szCs w:val="18"/>
                    </w:rPr>
                    <w:t xml:space="preserve">Surviving Pequot people often integrated one of the neighboring tribes. </w:t>
                  </w:r>
                </w:p>
              </w:tc>
            </w:tr>
          </w:tbl>
          <w:p w14:paraId="41C3E6A6" w14:textId="77777777" w:rsidR="00001B1D" w:rsidRPr="00001B1D" w:rsidRDefault="00011890" w:rsidP="00001B1D">
            <w:pPr>
              <w:spacing w:after="0" w:line="240" w:lineRule="auto"/>
              <w:rPr>
                <w:rFonts w:ascii="Garamond" w:hAnsi="Garamond" w:cs="Times New Roman"/>
                <w:b/>
                <w:sz w:val="18"/>
                <w:szCs w:val="18"/>
              </w:rPr>
            </w:pPr>
            <w:r w:rsidRPr="00001B1D">
              <w:rPr>
                <w:rFonts w:ascii="Garamond" w:hAnsi="Garamond" w:cs="Times New Roman"/>
                <w:b/>
                <w:sz w:val="18"/>
                <w:szCs w:val="18"/>
                <w:u w:val="single"/>
              </w:rPr>
              <w:t>Everybody Writes #1:</w:t>
            </w:r>
            <w:r w:rsidRPr="00001B1D">
              <w:rPr>
                <w:rFonts w:ascii="Garamond" w:hAnsi="Garamond" w:cs="Times New Roman"/>
                <w:b/>
                <w:sz w:val="18"/>
                <w:szCs w:val="18"/>
              </w:rPr>
              <w:t xml:space="preserve"> </w:t>
            </w:r>
          </w:p>
          <w:p w14:paraId="6C8715B4" w14:textId="26B67C51" w:rsidR="00001B1D" w:rsidRPr="00001B1D" w:rsidRDefault="00001B1D" w:rsidP="00001B1D">
            <w:pPr>
              <w:pStyle w:val="ListParagraph"/>
              <w:numPr>
                <w:ilvl w:val="0"/>
                <w:numId w:val="13"/>
              </w:numPr>
              <w:rPr>
                <w:rFonts w:ascii="Garamond" w:hAnsi="Garamond"/>
                <w:b/>
                <w:sz w:val="18"/>
                <w:szCs w:val="18"/>
              </w:rPr>
            </w:pPr>
            <w:r w:rsidRPr="00001B1D">
              <w:rPr>
                <w:rFonts w:ascii="Garamond" w:hAnsi="Garamond"/>
                <w:b/>
                <w:sz w:val="18"/>
                <w:szCs w:val="18"/>
              </w:rPr>
              <w:t>Who seemed to benefit the most from the Treaty of Hartford? Why?</w:t>
            </w:r>
            <w:r w:rsidR="005A33BE">
              <w:rPr>
                <w:rFonts w:ascii="Garamond" w:hAnsi="Garamond"/>
                <w:b/>
                <w:sz w:val="18"/>
                <w:szCs w:val="18"/>
              </w:rPr>
              <w:t xml:space="preserve"> </w:t>
            </w:r>
            <w:r w:rsidR="005A33BE" w:rsidRPr="005A33BE">
              <w:rPr>
                <w:rFonts w:ascii="Garamond" w:hAnsi="Garamond"/>
                <w:bCs/>
                <w:i/>
                <w:iCs/>
                <w:sz w:val="18"/>
                <w:szCs w:val="18"/>
              </w:rPr>
              <w:t>The English benefitted the most from the treaty as the Pequot were harshly punished and the Dutch-Pequot fur trade had been disrupted.</w:t>
            </w:r>
          </w:p>
          <w:p w14:paraId="5AE5BE95" w14:textId="77777777" w:rsidR="00001B1D" w:rsidRPr="00001B1D" w:rsidRDefault="00001B1D" w:rsidP="00001B1D">
            <w:pPr>
              <w:spacing w:after="0" w:line="240" w:lineRule="auto"/>
              <w:rPr>
                <w:rFonts w:ascii="Garamond" w:hAnsi="Garamond"/>
                <w:b/>
                <w:sz w:val="18"/>
                <w:szCs w:val="18"/>
              </w:rPr>
            </w:pPr>
          </w:p>
          <w:p w14:paraId="3ACD3F0F" w14:textId="1C4E94FB" w:rsidR="00001B1D" w:rsidRPr="00001B1D" w:rsidRDefault="00001B1D" w:rsidP="00001B1D">
            <w:pPr>
              <w:pStyle w:val="ListParagraph"/>
              <w:numPr>
                <w:ilvl w:val="0"/>
                <w:numId w:val="13"/>
              </w:numPr>
              <w:rPr>
                <w:rFonts w:ascii="Garamond" w:hAnsi="Garamond"/>
                <w:b/>
                <w:sz w:val="18"/>
                <w:szCs w:val="18"/>
              </w:rPr>
            </w:pPr>
            <w:r w:rsidRPr="00001B1D">
              <w:rPr>
                <w:rFonts w:ascii="Garamond" w:hAnsi="Garamond"/>
                <w:b/>
                <w:sz w:val="18"/>
                <w:szCs w:val="18"/>
              </w:rPr>
              <w:t>What seemed to be the intended purpose of the Treaty of Hartford? Was the goal really to secure peace?</w:t>
            </w:r>
            <w:r w:rsidR="005A33BE">
              <w:rPr>
                <w:rFonts w:ascii="Garamond" w:hAnsi="Garamond"/>
                <w:b/>
                <w:sz w:val="18"/>
                <w:szCs w:val="18"/>
              </w:rPr>
              <w:t xml:space="preserve"> </w:t>
            </w:r>
            <w:r w:rsidR="005A33BE" w:rsidRPr="005A33BE">
              <w:rPr>
                <w:rFonts w:ascii="Garamond" w:hAnsi="Garamond"/>
                <w:bCs/>
                <w:sz w:val="18"/>
                <w:szCs w:val="18"/>
              </w:rPr>
              <w:t>Not entirely. The Treaty positioned the English as the dominant European power in the region</w:t>
            </w:r>
            <w:r w:rsidR="005A33BE">
              <w:rPr>
                <w:rFonts w:ascii="Garamond" w:hAnsi="Garamond"/>
                <w:bCs/>
                <w:sz w:val="18"/>
                <w:szCs w:val="18"/>
              </w:rPr>
              <w:t xml:space="preserve">. </w:t>
            </w:r>
          </w:p>
          <w:p w14:paraId="2492B929" w14:textId="5F0DAA69" w:rsidR="00011890" w:rsidRPr="005906E7" w:rsidRDefault="00001B1D" w:rsidP="00001B1D">
            <w:pPr>
              <w:spacing w:after="0" w:line="240" w:lineRule="auto"/>
              <w:rPr>
                <w:rFonts w:ascii="Garamond" w:hAnsi="Garamond" w:cs="Times New Roman"/>
                <w:b/>
              </w:rPr>
            </w:pPr>
            <w:r w:rsidRPr="00001B1D">
              <w:rPr>
                <w:rFonts w:ascii="Garamond" w:hAnsi="Garamond"/>
                <w:b/>
                <w:sz w:val="18"/>
                <w:szCs w:val="18"/>
              </w:rPr>
              <w:t>________________________________________________________________</w:t>
            </w:r>
          </w:p>
        </w:tc>
      </w:tr>
      <w:tr w:rsidR="00011890" w:rsidRPr="005906E7" w14:paraId="16F1DF87" w14:textId="77777777" w:rsidTr="001F3458">
        <w:trPr>
          <w:trHeight w:val="109"/>
        </w:trPr>
        <w:tc>
          <w:tcPr>
            <w:tcW w:w="544" w:type="pct"/>
            <w:vMerge w:val="restart"/>
            <w:tcBorders>
              <w:top w:val="single" w:sz="4" w:space="0" w:color="auto"/>
              <w:left w:val="single" w:sz="4" w:space="0" w:color="auto"/>
              <w:right w:val="single" w:sz="4" w:space="0" w:color="auto"/>
            </w:tcBorders>
            <w:shd w:val="clear" w:color="auto" w:fill="D9D9D9" w:themeFill="background1" w:themeFillShade="D9"/>
          </w:tcPr>
          <w:p w14:paraId="51387FBD"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EW #1 Discourse</w:t>
            </w:r>
          </w:p>
          <w:p w14:paraId="7F89581D"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 xml:space="preserve"> </w:t>
            </w:r>
          </w:p>
          <w:p w14:paraId="5306444C" w14:textId="235B4342"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Times New Roman"/>
                <w:b/>
              </w:rPr>
              <w:t>(</w:t>
            </w:r>
            <w:r w:rsidR="00A60555">
              <w:rPr>
                <w:rFonts w:ascii="Garamond" w:eastAsia="Times New Roman" w:hAnsi="Garamond" w:cs="Times New Roman"/>
                <w:b/>
              </w:rPr>
              <w:t>7</w:t>
            </w:r>
            <w:r w:rsidRPr="005906E7">
              <w:rPr>
                <w:rFonts w:ascii="Garamond" w:eastAsia="Times New Roman" w:hAnsi="Garamond" w:cs="Times New Roman"/>
                <w:b/>
              </w:rPr>
              <w:t xml:space="preserve"> min/ @min </w:t>
            </w:r>
            <w:r>
              <w:rPr>
                <w:rFonts w:ascii="Garamond" w:eastAsia="Times New Roman" w:hAnsi="Garamond" w:cs="Times New Roman"/>
                <w:b/>
              </w:rPr>
              <w:t>3</w:t>
            </w:r>
            <w:r w:rsidR="00A60555">
              <w:rPr>
                <w:rFonts w:ascii="Garamond" w:eastAsia="Times New Roman" w:hAnsi="Garamond" w:cs="Times New Roman"/>
                <w:b/>
              </w:rPr>
              <w:t>4</w:t>
            </w:r>
            <w:r w:rsidRPr="005906E7">
              <w:rPr>
                <w:rFonts w:ascii="Garamond" w:eastAsia="Times New Roman" w:hAnsi="Garamond" w:cs="Times New Roman"/>
                <w:b/>
              </w:rPr>
              <w:t>)</w:t>
            </w:r>
          </w:p>
          <w:p w14:paraId="327709E0" w14:textId="77777777" w:rsidR="00011890" w:rsidRPr="005906E7" w:rsidRDefault="00011890" w:rsidP="001F3458">
            <w:pPr>
              <w:spacing w:after="0" w:line="240" w:lineRule="auto"/>
              <w:rPr>
                <w:rFonts w:ascii="Garamond" w:eastAsia="Times New Roman" w:hAnsi="Garamond" w:cs="Times New Roman"/>
                <w:b/>
              </w:rPr>
            </w:pPr>
          </w:p>
        </w:tc>
        <w:tc>
          <w:tcPr>
            <w:tcW w:w="4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2B04B" w14:textId="77777777" w:rsidR="00011890" w:rsidRPr="005906E7" w:rsidRDefault="00011890" w:rsidP="001F3458">
            <w:pPr>
              <w:spacing w:after="0" w:line="240" w:lineRule="auto"/>
              <w:contextualSpacing/>
              <w:jc w:val="center"/>
              <w:rPr>
                <w:rFonts w:ascii="Garamond" w:eastAsia="Times New Roman" w:hAnsi="Garamond" w:cs="Helvetica"/>
                <w:b/>
              </w:rPr>
            </w:pPr>
            <w:r w:rsidRPr="005906E7">
              <w:rPr>
                <w:rFonts w:ascii="Garamond" w:eastAsia="Times New Roman" w:hAnsi="Garamond" w:cs="Helvetica"/>
                <w:b/>
              </w:rPr>
              <w:t>EW #1 Discourse</w:t>
            </w:r>
          </w:p>
        </w:tc>
      </w:tr>
      <w:tr w:rsidR="00011890" w:rsidRPr="005906E7" w14:paraId="44CC80BB" w14:textId="77777777" w:rsidTr="001F3458">
        <w:trPr>
          <w:trHeight w:val="530"/>
        </w:trPr>
        <w:tc>
          <w:tcPr>
            <w:tcW w:w="544" w:type="pct"/>
            <w:vMerge/>
            <w:tcBorders>
              <w:left w:val="single" w:sz="4" w:space="0" w:color="auto"/>
              <w:bottom w:val="single" w:sz="4" w:space="0" w:color="auto"/>
              <w:right w:val="single" w:sz="4" w:space="0" w:color="auto"/>
            </w:tcBorders>
            <w:shd w:val="clear" w:color="auto" w:fill="D9D9D9" w:themeFill="background1" w:themeFillShade="D9"/>
          </w:tcPr>
          <w:p w14:paraId="5818ECF2" w14:textId="77777777" w:rsidR="00011890" w:rsidRPr="005906E7" w:rsidRDefault="00011890" w:rsidP="001F3458">
            <w:pPr>
              <w:spacing w:after="0" w:line="240" w:lineRule="auto"/>
              <w:rPr>
                <w:rFonts w:ascii="Garamond" w:eastAsia="Times New Roman" w:hAnsi="Garamond" w:cs="Times New Roman"/>
                <w:b/>
              </w:rPr>
            </w:pPr>
          </w:p>
        </w:tc>
        <w:tc>
          <w:tcPr>
            <w:tcW w:w="4456" w:type="pct"/>
            <w:tcBorders>
              <w:top w:val="single" w:sz="4" w:space="0" w:color="auto"/>
              <w:left w:val="single" w:sz="4" w:space="0" w:color="auto"/>
              <w:bottom w:val="single" w:sz="4" w:space="0" w:color="auto"/>
              <w:right w:val="single" w:sz="4" w:space="0" w:color="auto"/>
            </w:tcBorders>
          </w:tcPr>
          <w:p w14:paraId="4F46F4E0" w14:textId="77777777" w:rsidR="00011890" w:rsidRPr="00B2046D" w:rsidRDefault="00011890" w:rsidP="001F3458">
            <w:pPr>
              <w:spacing w:after="0" w:line="240" w:lineRule="auto"/>
              <w:rPr>
                <w:rFonts w:ascii="Garamond" w:hAnsi="Garamond"/>
                <w:b/>
                <w:sz w:val="21"/>
                <w:szCs w:val="21"/>
                <w:u w:val="single"/>
              </w:rPr>
            </w:pPr>
            <w:r w:rsidRPr="00B2046D">
              <w:rPr>
                <w:rFonts w:ascii="Garamond" w:hAnsi="Garamond"/>
                <w:b/>
                <w:sz w:val="21"/>
                <w:szCs w:val="21"/>
                <w:u w:val="single"/>
              </w:rPr>
              <w:t>Launch Discourse with a Response to Data:</w:t>
            </w:r>
          </w:p>
          <w:p w14:paraId="702D23F7" w14:textId="64189069" w:rsidR="00011890" w:rsidRPr="00B2046D" w:rsidRDefault="00011890" w:rsidP="00011890">
            <w:pPr>
              <w:pStyle w:val="ListParagraph"/>
              <w:numPr>
                <w:ilvl w:val="0"/>
                <w:numId w:val="6"/>
              </w:numPr>
              <w:rPr>
                <w:rFonts w:ascii="Garamond" w:hAnsi="Garamond"/>
                <w:b/>
                <w:sz w:val="21"/>
                <w:szCs w:val="21"/>
                <w:u w:val="single"/>
              </w:rPr>
            </w:pPr>
            <w:r w:rsidRPr="00B2046D">
              <w:rPr>
                <w:rFonts w:ascii="Garamond" w:hAnsi="Garamond"/>
                <w:b/>
                <w:sz w:val="21"/>
                <w:szCs w:val="21"/>
              </w:rPr>
              <w:t>TW say:</w:t>
            </w:r>
            <w:r w:rsidRPr="00B2046D">
              <w:rPr>
                <w:rFonts w:ascii="Garamond" w:hAnsi="Garamond"/>
                <w:i/>
                <w:sz w:val="21"/>
                <w:szCs w:val="21"/>
              </w:rPr>
              <w:t xml:space="preserve"> “</w:t>
            </w:r>
            <w:r w:rsidR="009E51B4">
              <w:rPr>
                <w:rFonts w:ascii="Garamond" w:hAnsi="Garamond"/>
                <w:i/>
                <w:sz w:val="21"/>
                <w:szCs w:val="21"/>
              </w:rPr>
              <w:t>Well we have analyzed the specific stipulations of the treaty, let’s start to consider what the larger goals of the treaty might have been</w:t>
            </w:r>
            <w:r w:rsidRPr="00B2046D">
              <w:rPr>
                <w:rFonts w:ascii="Garamond" w:hAnsi="Garamond"/>
                <w:i/>
                <w:sz w:val="21"/>
                <w:szCs w:val="21"/>
              </w:rPr>
              <w:t>.”</w:t>
            </w:r>
          </w:p>
          <w:p w14:paraId="0EC9BED5" w14:textId="77777777" w:rsidR="00011890" w:rsidRPr="00B2046D" w:rsidRDefault="00011890" w:rsidP="001F3458">
            <w:pPr>
              <w:spacing w:after="0" w:line="240" w:lineRule="auto"/>
              <w:contextualSpacing/>
              <w:rPr>
                <w:rFonts w:ascii="Garamond" w:hAnsi="Garamond" w:cs="Times New Roman"/>
                <w:b/>
                <w:sz w:val="21"/>
                <w:szCs w:val="21"/>
                <w:u w:val="single"/>
              </w:rPr>
            </w:pPr>
            <w:r w:rsidRPr="00B2046D">
              <w:rPr>
                <w:rFonts w:ascii="Garamond" w:hAnsi="Garamond" w:cs="Times New Roman"/>
                <w:b/>
                <w:sz w:val="21"/>
                <w:szCs w:val="21"/>
                <w:u w:val="single"/>
              </w:rPr>
              <w:t>Zoom Out Questions:</w:t>
            </w:r>
          </w:p>
          <w:p w14:paraId="110F08D6" w14:textId="77777777" w:rsidR="00150DC4" w:rsidRPr="00150DC4" w:rsidRDefault="00011890" w:rsidP="00150DC4">
            <w:pPr>
              <w:pStyle w:val="ListParagraph"/>
              <w:numPr>
                <w:ilvl w:val="0"/>
                <w:numId w:val="5"/>
              </w:numPr>
              <w:rPr>
                <w:rFonts w:ascii="Garamond" w:eastAsia="Times New Roman" w:hAnsi="Garamond" w:cs="Helvetica"/>
                <w:i/>
                <w:iCs/>
                <w:sz w:val="21"/>
                <w:szCs w:val="21"/>
              </w:rPr>
            </w:pPr>
            <w:r w:rsidRPr="00B2046D">
              <w:rPr>
                <w:rFonts w:ascii="Garamond" w:eastAsia="Times New Roman" w:hAnsi="Garamond" w:cs="Helvetica"/>
                <w:b/>
                <w:sz w:val="21"/>
                <w:szCs w:val="21"/>
                <w:u w:val="single"/>
              </w:rPr>
              <w:t xml:space="preserve">Zoom Out: </w:t>
            </w:r>
            <w:r w:rsidR="00150DC4" w:rsidRPr="00150DC4">
              <w:rPr>
                <w:rFonts w:ascii="Garamond" w:eastAsia="Times New Roman" w:hAnsi="Garamond" w:cs="Helvetica"/>
                <w:b/>
                <w:i/>
                <w:iCs/>
                <w:sz w:val="21"/>
                <w:szCs w:val="21"/>
              </w:rPr>
              <w:t xml:space="preserve">Who seemed to benefit the most from the Treaty of Hartford? Why? </w:t>
            </w:r>
            <w:r w:rsidR="00150DC4" w:rsidRPr="00150DC4">
              <w:rPr>
                <w:rFonts w:ascii="Garamond" w:eastAsia="Times New Roman" w:hAnsi="Garamond" w:cs="Helvetica"/>
                <w:i/>
                <w:iCs/>
                <w:sz w:val="21"/>
                <w:szCs w:val="21"/>
              </w:rPr>
              <w:t>The English benefitted the most from the treaty as the Pequot were harshly punished and the Dutch-Pequot fur trade had been disrupted.</w:t>
            </w:r>
          </w:p>
          <w:p w14:paraId="08D2B816" w14:textId="77777777" w:rsidR="00150DC4" w:rsidRPr="00150DC4" w:rsidRDefault="00150DC4" w:rsidP="00150DC4">
            <w:pPr>
              <w:pStyle w:val="ListParagraph"/>
              <w:numPr>
                <w:ilvl w:val="0"/>
                <w:numId w:val="5"/>
              </w:numPr>
              <w:rPr>
                <w:rFonts w:ascii="Garamond" w:eastAsia="Times New Roman" w:hAnsi="Garamond" w:cs="Helvetica"/>
                <w:b/>
                <w:i/>
                <w:iCs/>
                <w:sz w:val="21"/>
                <w:szCs w:val="21"/>
              </w:rPr>
            </w:pPr>
          </w:p>
          <w:p w14:paraId="1CB064DB" w14:textId="77777777" w:rsidR="007D671A" w:rsidRPr="00150DC4" w:rsidRDefault="00150DC4" w:rsidP="00150DC4">
            <w:pPr>
              <w:pStyle w:val="ListParagraph"/>
              <w:numPr>
                <w:ilvl w:val="0"/>
                <w:numId w:val="5"/>
              </w:numPr>
              <w:rPr>
                <w:rFonts w:ascii="Garamond" w:eastAsia="Times New Roman" w:hAnsi="Garamond" w:cs="Helvetica"/>
                <w:b/>
                <w:i/>
                <w:iCs/>
                <w:sz w:val="21"/>
                <w:szCs w:val="21"/>
              </w:rPr>
            </w:pPr>
            <w:r w:rsidRPr="00150DC4">
              <w:rPr>
                <w:rFonts w:ascii="Garamond" w:eastAsia="Times New Roman" w:hAnsi="Garamond" w:cs="Helvetica"/>
                <w:b/>
                <w:i/>
                <w:iCs/>
                <w:sz w:val="21"/>
                <w:szCs w:val="21"/>
              </w:rPr>
              <w:t xml:space="preserve">What seemed to be the intended purpose of the Treaty of Hartford? Was the goal really to secure peace? </w:t>
            </w:r>
            <w:r w:rsidRPr="00150DC4">
              <w:rPr>
                <w:rFonts w:ascii="Garamond" w:eastAsia="Times New Roman" w:hAnsi="Garamond" w:cs="Helvetica"/>
                <w:i/>
                <w:iCs/>
                <w:sz w:val="21"/>
                <w:szCs w:val="21"/>
              </w:rPr>
              <w:t xml:space="preserve">Not entirely. The Treaty positioned the English as the dominant European power in the region. </w:t>
            </w:r>
          </w:p>
          <w:p w14:paraId="79797D65" w14:textId="062A37EE" w:rsidR="00150DC4" w:rsidRPr="00150DC4" w:rsidRDefault="00150DC4" w:rsidP="00150DC4">
            <w:pPr>
              <w:pStyle w:val="ListParagraph"/>
              <w:numPr>
                <w:ilvl w:val="0"/>
                <w:numId w:val="5"/>
              </w:numPr>
              <w:rPr>
                <w:rFonts w:ascii="Garamond" w:eastAsia="Times New Roman" w:hAnsi="Garamond" w:cs="Helvetica"/>
                <w:b/>
                <w:i/>
                <w:iCs/>
                <w:sz w:val="21"/>
                <w:szCs w:val="21"/>
              </w:rPr>
            </w:pPr>
          </w:p>
        </w:tc>
      </w:tr>
      <w:tr w:rsidR="00011890" w:rsidRPr="005906E7" w14:paraId="450AE658" w14:textId="77777777" w:rsidTr="001F3458">
        <w:trPr>
          <w:trHeight w:val="161"/>
        </w:trPr>
        <w:tc>
          <w:tcPr>
            <w:tcW w:w="544" w:type="pct"/>
            <w:vMerge w:val="restart"/>
            <w:tcBorders>
              <w:top w:val="single" w:sz="4" w:space="0" w:color="auto"/>
              <w:left w:val="single" w:sz="4" w:space="0" w:color="auto"/>
              <w:right w:val="single" w:sz="4" w:space="0" w:color="auto"/>
            </w:tcBorders>
            <w:shd w:val="clear" w:color="auto" w:fill="D9D9D9" w:themeFill="background1" w:themeFillShade="D9"/>
          </w:tcPr>
          <w:p w14:paraId="5A347C7A" w14:textId="77777777" w:rsidR="00011890" w:rsidRPr="00730594" w:rsidRDefault="00011890" w:rsidP="001F3458">
            <w:pPr>
              <w:spacing w:after="0" w:line="240" w:lineRule="auto"/>
              <w:contextualSpacing/>
              <w:jc w:val="center"/>
              <w:rPr>
                <w:rFonts w:ascii="Garamond" w:eastAsia="Times New Roman" w:hAnsi="Garamond" w:cs="Times New Roman"/>
                <w:b/>
              </w:rPr>
            </w:pPr>
            <w:r w:rsidRPr="00730594">
              <w:rPr>
                <w:rFonts w:ascii="Garamond" w:eastAsia="Times New Roman" w:hAnsi="Garamond" w:cs="Times New Roman"/>
                <w:b/>
              </w:rPr>
              <w:t>Assessment &amp; E</w:t>
            </w:r>
            <w:r>
              <w:rPr>
                <w:rFonts w:ascii="Garamond" w:eastAsia="Times New Roman" w:hAnsi="Garamond" w:cs="Times New Roman"/>
                <w:b/>
              </w:rPr>
              <w:t>nd</w:t>
            </w:r>
          </w:p>
          <w:p w14:paraId="2A982CAA" w14:textId="77777777" w:rsidR="00011890" w:rsidRPr="00730594" w:rsidRDefault="00011890" w:rsidP="001F3458">
            <w:pPr>
              <w:spacing w:after="0" w:line="240" w:lineRule="auto"/>
              <w:contextualSpacing/>
              <w:jc w:val="center"/>
              <w:rPr>
                <w:rFonts w:ascii="Garamond" w:eastAsia="Times New Roman" w:hAnsi="Garamond" w:cs="Times New Roman"/>
                <w:b/>
              </w:rPr>
            </w:pPr>
          </w:p>
          <w:p w14:paraId="2AF62F28" w14:textId="7F2FFD0F" w:rsidR="00011890" w:rsidRPr="00730594" w:rsidRDefault="00011890" w:rsidP="001F3458">
            <w:pPr>
              <w:spacing w:after="0" w:line="240" w:lineRule="auto"/>
              <w:contextualSpacing/>
              <w:rPr>
                <w:rFonts w:ascii="Garamond" w:eastAsia="Times New Roman" w:hAnsi="Garamond" w:cs="Times New Roman"/>
                <w:b/>
              </w:rPr>
            </w:pPr>
            <w:r w:rsidRPr="00730594">
              <w:rPr>
                <w:rFonts w:ascii="Garamond" w:eastAsia="Times New Roman" w:hAnsi="Garamond" w:cs="Times New Roman"/>
                <w:b/>
              </w:rPr>
              <w:t>(</w:t>
            </w:r>
            <w:r w:rsidR="00E30F0E">
              <w:rPr>
                <w:rFonts w:ascii="Garamond" w:eastAsia="Times New Roman" w:hAnsi="Garamond" w:cs="Times New Roman"/>
                <w:b/>
              </w:rPr>
              <w:t>15</w:t>
            </w:r>
            <w:r w:rsidRPr="00730594">
              <w:rPr>
                <w:rFonts w:ascii="Garamond" w:eastAsia="Times New Roman" w:hAnsi="Garamond" w:cs="Times New Roman"/>
                <w:b/>
              </w:rPr>
              <w:t xml:space="preserve"> min/ @m</w:t>
            </w:r>
            <w:r>
              <w:rPr>
                <w:rFonts w:ascii="Garamond" w:eastAsia="Times New Roman" w:hAnsi="Garamond" w:cs="Times New Roman"/>
                <w:b/>
              </w:rPr>
              <w:t>i</w:t>
            </w:r>
            <w:r w:rsidRPr="00730594">
              <w:rPr>
                <w:rFonts w:ascii="Garamond" w:eastAsia="Times New Roman" w:hAnsi="Garamond" w:cs="Times New Roman"/>
                <w:b/>
              </w:rPr>
              <w:t>n 4</w:t>
            </w:r>
            <w:r w:rsidR="00A60555">
              <w:rPr>
                <w:rFonts w:ascii="Garamond" w:eastAsia="Times New Roman" w:hAnsi="Garamond" w:cs="Times New Roman"/>
                <w:b/>
              </w:rPr>
              <w:t>1</w:t>
            </w:r>
            <w:r w:rsidRPr="00730594">
              <w:rPr>
                <w:rFonts w:ascii="Garamond" w:eastAsia="Times New Roman" w:hAnsi="Garamond" w:cs="Times New Roman"/>
                <w:b/>
              </w:rPr>
              <w:t>)</w:t>
            </w:r>
          </w:p>
        </w:tc>
        <w:tc>
          <w:tcPr>
            <w:tcW w:w="4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BCA41" w14:textId="77777777" w:rsidR="00011890" w:rsidRPr="00730594" w:rsidRDefault="00011890" w:rsidP="001F3458">
            <w:pPr>
              <w:spacing w:after="0" w:line="240" w:lineRule="auto"/>
              <w:contextualSpacing/>
              <w:jc w:val="center"/>
              <w:rPr>
                <w:rFonts w:ascii="Garamond" w:eastAsia="Times New Roman" w:hAnsi="Garamond" w:cs="Times New Roman"/>
                <w:b/>
              </w:rPr>
            </w:pPr>
            <w:r w:rsidRPr="00730594">
              <w:rPr>
                <w:rFonts w:ascii="Garamond" w:eastAsia="Times New Roman" w:hAnsi="Garamond" w:cs="Times New Roman"/>
                <w:b/>
              </w:rPr>
              <w:t>End of Class</w:t>
            </w:r>
          </w:p>
        </w:tc>
      </w:tr>
      <w:tr w:rsidR="00011890" w:rsidRPr="005906E7" w14:paraId="44F17D37" w14:textId="77777777" w:rsidTr="001F3458">
        <w:trPr>
          <w:trHeight w:val="260"/>
        </w:trPr>
        <w:tc>
          <w:tcPr>
            <w:tcW w:w="544" w:type="pct"/>
            <w:vMerge/>
            <w:tcBorders>
              <w:left w:val="single" w:sz="4" w:space="0" w:color="auto"/>
              <w:bottom w:val="single" w:sz="4" w:space="0" w:color="auto"/>
              <w:right w:val="single" w:sz="4" w:space="0" w:color="auto"/>
            </w:tcBorders>
            <w:shd w:val="clear" w:color="auto" w:fill="D9D9D9" w:themeFill="background1" w:themeFillShade="D9"/>
          </w:tcPr>
          <w:p w14:paraId="4E33A9CA" w14:textId="77777777" w:rsidR="00011890" w:rsidRPr="00730594" w:rsidRDefault="00011890" w:rsidP="001F3458">
            <w:pPr>
              <w:spacing w:after="0" w:line="240" w:lineRule="auto"/>
              <w:contextualSpacing/>
              <w:rPr>
                <w:rFonts w:ascii="Garamond" w:eastAsia="Times New Roman" w:hAnsi="Garamond" w:cs="Times New Roman"/>
                <w:b/>
              </w:rPr>
            </w:pPr>
          </w:p>
        </w:tc>
        <w:tc>
          <w:tcPr>
            <w:tcW w:w="4456" w:type="pct"/>
            <w:tcBorders>
              <w:top w:val="single" w:sz="4" w:space="0" w:color="auto"/>
              <w:left w:val="single" w:sz="4" w:space="0" w:color="auto"/>
              <w:bottom w:val="single" w:sz="4" w:space="0" w:color="auto"/>
              <w:right w:val="single" w:sz="4" w:space="0" w:color="auto"/>
            </w:tcBorders>
          </w:tcPr>
          <w:p w14:paraId="2F0592D6" w14:textId="77777777" w:rsidR="00011890" w:rsidRPr="00730594" w:rsidRDefault="00011890" w:rsidP="001F3458">
            <w:pPr>
              <w:spacing w:after="0" w:line="240" w:lineRule="auto"/>
              <w:rPr>
                <w:rFonts w:ascii="Garamond" w:hAnsi="Garamond" w:cs="Times New Roman"/>
              </w:rPr>
            </w:pPr>
            <w:r w:rsidRPr="00730594">
              <w:rPr>
                <w:rFonts w:ascii="Garamond" w:hAnsi="Garamond" w:cs="Times New Roman"/>
                <w:b/>
                <w:u w:val="single"/>
              </w:rPr>
              <w:t>Exit Ticket:</w:t>
            </w:r>
            <w:r w:rsidRPr="00730594">
              <w:rPr>
                <w:rFonts w:ascii="Garamond" w:hAnsi="Garamond" w:cs="Times New Roman"/>
                <w:b/>
              </w:rPr>
              <w:t xml:space="preserve"> (4 min)</w:t>
            </w:r>
          </w:p>
          <w:p w14:paraId="02AB3C3E" w14:textId="1754C9A3" w:rsidR="00E30F0E" w:rsidRPr="00E30F0E" w:rsidRDefault="00011890" w:rsidP="00E30F0E">
            <w:pPr>
              <w:numPr>
                <w:ilvl w:val="0"/>
                <w:numId w:val="3"/>
              </w:numPr>
              <w:spacing w:after="0" w:line="240" w:lineRule="auto"/>
              <w:contextualSpacing/>
              <w:rPr>
                <w:rFonts w:ascii="Garamond" w:hAnsi="Garamond" w:cs="Times New Roman"/>
                <w:i/>
              </w:rPr>
            </w:pPr>
            <w:r w:rsidRPr="00730594">
              <w:rPr>
                <w:rFonts w:ascii="Garamond" w:hAnsi="Garamond" w:cs="Times New Roman"/>
                <w:i/>
              </w:rPr>
              <w:t xml:space="preserve">“Please flip to page </w:t>
            </w:r>
            <w:r w:rsidR="00E30F0E">
              <w:rPr>
                <w:rFonts w:ascii="Garamond" w:hAnsi="Garamond" w:cs="Times New Roman"/>
                <w:i/>
              </w:rPr>
              <w:t>5</w:t>
            </w:r>
            <w:r w:rsidRPr="00730594">
              <w:rPr>
                <w:rFonts w:ascii="Garamond" w:hAnsi="Garamond" w:cs="Times New Roman"/>
                <w:i/>
              </w:rPr>
              <w:t xml:space="preserve">.  </w:t>
            </w:r>
            <w:r w:rsidR="00E30F0E" w:rsidRPr="00E30F0E">
              <w:rPr>
                <w:rFonts w:ascii="Garamond" w:hAnsi="Garamond" w:cs="Times New Roman"/>
                <w:i/>
              </w:rPr>
              <w:t>Answer the following question in a complete paragraph using at least two specific pieces of textual evidence.</w:t>
            </w:r>
          </w:p>
          <w:p w14:paraId="16F11B4F" w14:textId="7E32BC82" w:rsidR="00011890" w:rsidRPr="00730594" w:rsidRDefault="00E30F0E" w:rsidP="00E30F0E">
            <w:pPr>
              <w:numPr>
                <w:ilvl w:val="0"/>
                <w:numId w:val="3"/>
              </w:numPr>
              <w:spacing w:after="0" w:line="240" w:lineRule="auto"/>
              <w:contextualSpacing/>
              <w:rPr>
                <w:rFonts w:ascii="Garamond" w:hAnsi="Garamond" w:cs="Times New Roman"/>
              </w:rPr>
            </w:pPr>
            <w:r w:rsidRPr="00E30F0E">
              <w:rPr>
                <w:rFonts w:ascii="Garamond" w:hAnsi="Garamond" w:cs="Times New Roman"/>
                <w:i/>
              </w:rPr>
              <w:t>Prompt: To what extent did the Pequot War and the Treaty of Hartford change the political, economic and social systems of New England in the mid-1600s?</w:t>
            </w:r>
            <w:r w:rsidR="00127562">
              <w:rPr>
                <w:rFonts w:ascii="Garamond" w:hAnsi="Garamond" w:cs="Times New Roman"/>
                <w:i/>
              </w:rPr>
              <w:t>.”</w:t>
            </w:r>
          </w:p>
          <w:p w14:paraId="748D61C8" w14:textId="77777777" w:rsidR="00127562" w:rsidRDefault="00127562" w:rsidP="001F3458">
            <w:pPr>
              <w:spacing w:after="0" w:line="240" w:lineRule="auto"/>
              <w:contextualSpacing/>
              <w:rPr>
                <w:rFonts w:ascii="Garamond" w:hAnsi="Garamond"/>
                <w:b/>
                <w:u w:val="single"/>
              </w:rPr>
            </w:pPr>
          </w:p>
          <w:p w14:paraId="781C6030" w14:textId="1B89123D" w:rsidR="00011890" w:rsidRDefault="00011890" w:rsidP="001F3458">
            <w:pPr>
              <w:spacing w:after="0" w:line="240" w:lineRule="auto"/>
              <w:contextualSpacing/>
              <w:rPr>
                <w:rFonts w:ascii="Garamond" w:hAnsi="Garamond"/>
                <w:b/>
              </w:rPr>
            </w:pPr>
            <w:r w:rsidRPr="00730594">
              <w:rPr>
                <w:rFonts w:ascii="Garamond" w:hAnsi="Garamond"/>
                <w:b/>
                <w:u w:val="single"/>
              </w:rPr>
              <w:t>HW &amp; E</w:t>
            </w:r>
            <w:r>
              <w:rPr>
                <w:rFonts w:ascii="Garamond" w:hAnsi="Garamond"/>
                <w:b/>
                <w:u w:val="single"/>
              </w:rPr>
              <w:t>nd</w:t>
            </w:r>
            <w:r w:rsidRPr="00730594">
              <w:rPr>
                <w:rFonts w:ascii="Garamond" w:hAnsi="Garamond"/>
                <w:b/>
                <w:u w:val="single"/>
              </w:rPr>
              <w:t xml:space="preserve"> Procedures:</w:t>
            </w:r>
            <w:r w:rsidRPr="00730594">
              <w:rPr>
                <w:rFonts w:ascii="Garamond" w:hAnsi="Garamond"/>
                <w:b/>
              </w:rPr>
              <w:t xml:space="preserve"> (2 min)</w:t>
            </w:r>
          </w:p>
          <w:p w14:paraId="15A70EDA" w14:textId="0AE2285D" w:rsidR="00011890" w:rsidRPr="00011890" w:rsidRDefault="00011890" w:rsidP="001F3458">
            <w:pPr>
              <w:spacing w:after="0" w:line="240" w:lineRule="auto"/>
              <w:contextualSpacing/>
              <w:rPr>
                <w:rFonts w:ascii="Garamond" w:eastAsia="Times New Roman" w:hAnsi="Garamond" w:cs="Times New Roman"/>
                <w:bCs/>
              </w:rPr>
            </w:pPr>
            <w:r w:rsidRPr="00011890">
              <w:rPr>
                <w:rFonts w:ascii="Garamond" w:hAnsi="Garamond"/>
                <w:bCs/>
              </w:rPr>
              <w:t>(See next page for HW sample exemplar)</w:t>
            </w:r>
          </w:p>
        </w:tc>
      </w:tr>
      <w:tr w:rsidR="00011890" w:rsidRPr="005906E7" w14:paraId="0E888B0F" w14:textId="77777777" w:rsidTr="001F3458">
        <w:tc>
          <w:tcPr>
            <w:tcW w:w="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D6D69" w14:textId="77777777" w:rsidR="00011890" w:rsidRPr="005906E7" w:rsidRDefault="00011890" w:rsidP="001F3458">
            <w:pPr>
              <w:spacing w:after="0" w:line="240" w:lineRule="auto"/>
              <w:rPr>
                <w:rFonts w:ascii="Garamond" w:eastAsia="Times New Roman" w:hAnsi="Garamond" w:cs="Times New Roman"/>
                <w:b/>
              </w:rPr>
            </w:pPr>
            <w:r w:rsidRPr="005906E7">
              <w:rPr>
                <w:rFonts w:ascii="Garamond" w:eastAsia="Times New Roman" w:hAnsi="Garamond" w:cs="Helvetica"/>
                <w:b/>
              </w:rPr>
              <w:t>HW Assignment</w:t>
            </w:r>
          </w:p>
        </w:tc>
        <w:tc>
          <w:tcPr>
            <w:tcW w:w="4456" w:type="pct"/>
            <w:tcBorders>
              <w:top w:val="single" w:sz="4" w:space="0" w:color="auto"/>
              <w:left w:val="single" w:sz="4" w:space="0" w:color="auto"/>
              <w:bottom w:val="single" w:sz="4" w:space="0" w:color="auto"/>
              <w:right w:val="single" w:sz="4" w:space="0" w:color="auto"/>
            </w:tcBorders>
            <w:hideMark/>
          </w:tcPr>
          <w:p w14:paraId="03CA9A27" w14:textId="08537DC9" w:rsidR="00011890" w:rsidRPr="00127562" w:rsidRDefault="00127562" w:rsidP="007E5828">
            <w:pPr>
              <w:rPr>
                <w:rFonts w:ascii="Garamond" w:eastAsia="Times New Roman" w:hAnsi="Garamond"/>
                <w:b/>
                <w:bCs/>
                <w:sz w:val="18"/>
                <w:szCs w:val="18"/>
              </w:rPr>
            </w:pPr>
            <w:r w:rsidRPr="00127562">
              <w:rPr>
                <w:rFonts w:ascii="Garamond" w:eastAsia="Times New Roman" w:hAnsi="Garamond"/>
                <w:b/>
                <w:bCs/>
                <w:sz w:val="18"/>
                <w:szCs w:val="18"/>
              </w:rPr>
              <w:t>TBD</w:t>
            </w:r>
          </w:p>
        </w:tc>
      </w:tr>
    </w:tbl>
    <w:p w14:paraId="274B7D77" w14:textId="77777777" w:rsidR="00011890" w:rsidRDefault="00011890" w:rsidP="00011890"/>
    <w:p w14:paraId="15EC5FA1" w14:textId="77777777" w:rsidR="008A54D5" w:rsidRDefault="008A54D5"/>
    <w:sectPr w:rsidR="008A54D5" w:rsidSect="003E0FAB">
      <w:footerReference w:type="default" r:id="rId7"/>
      <w:pgSz w:w="12240" w:h="15840"/>
      <w:pgMar w:top="720" w:right="72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2206B" w14:textId="77777777" w:rsidR="00B93258" w:rsidRDefault="00B93258" w:rsidP="00011890">
      <w:pPr>
        <w:spacing w:after="0" w:line="240" w:lineRule="auto"/>
      </w:pPr>
      <w:r>
        <w:separator/>
      </w:r>
    </w:p>
  </w:endnote>
  <w:endnote w:type="continuationSeparator" w:id="0">
    <w:p w14:paraId="30E03C10" w14:textId="77777777" w:rsidR="00B93258" w:rsidRDefault="00B93258" w:rsidP="0001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9904790"/>
      <w:docPartObj>
        <w:docPartGallery w:val="Page Numbers (Bottom of Page)"/>
        <w:docPartUnique/>
      </w:docPartObj>
    </w:sdtPr>
    <w:sdtEndPr>
      <w:rPr>
        <w:noProof/>
      </w:rPr>
    </w:sdtEndPr>
    <w:sdtContent>
      <w:p w14:paraId="3E745596" w14:textId="0DE8FF42" w:rsidR="00011890" w:rsidRDefault="000118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E9475" w14:textId="549812B3" w:rsidR="00011890" w:rsidRDefault="00011890" w:rsidP="00E7104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7983C" w14:textId="77777777" w:rsidR="00B93258" w:rsidRDefault="00B93258" w:rsidP="00011890">
      <w:pPr>
        <w:spacing w:after="0" w:line="240" w:lineRule="auto"/>
      </w:pPr>
      <w:r>
        <w:separator/>
      </w:r>
    </w:p>
  </w:footnote>
  <w:footnote w:type="continuationSeparator" w:id="0">
    <w:p w14:paraId="47C85CE1" w14:textId="77777777" w:rsidR="00B93258" w:rsidRDefault="00B93258" w:rsidP="00011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45EFD"/>
    <w:multiLevelType w:val="hybridMultilevel"/>
    <w:tmpl w:val="E6A4B7B2"/>
    <w:lvl w:ilvl="0" w:tplc="702E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76A9E"/>
    <w:multiLevelType w:val="hybridMultilevel"/>
    <w:tmpl w:val="179E7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221A6C72"/>
    <w:multiLevelType w:val="hybridMultilevel"/>
    <w:tmpl w:val="5D10CB68"/>
    <w:lvl w:ilvl="0" w:tplc="E8941900">
      <w:start w:val="1"/>
      <w:numFmt w:val="bullet"/>
      <w:lvlText w:val=""/>
      <w:lvlJc w:val="left"/>
      <w:pPr>
        <w:ind w:left="72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7C27C62"/>
    <w:multiLevelType w:val="hybridMultilevel"/>
    <w:tmpl w:val="76F2C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4F0232"/>
    <w:multiLevelType w:val="hybridMultilevel"/>
    <w:tmpl w:val="CD7C8576"/>
    <w:lvl w:ilvl="0" w:tplc="EE8E690E">
      <w:start w:val="1"/>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E33B49"/>
    <w:multiLevelType w:val="hybridMultilevel"/>
    <w:tmpl w:val="BA025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F88773B"/>
    <w:multiLevelType w:val="hybridMultilevel"/>
    <w:tmpl w:val="E7B80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2B62B1"/>
    <w:multiLevelType w:val="hybridMultilevel"/>
    <w:tmpl w:val="22FA1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6432E6C"/>
    <w:multiLevelType w:val="hybridMultilevel"/>
    <w:tmpl w:val="54F6E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72A4B"/>
    <w:multiLevelType w:val="hybridMultilevel"/>
    <w:tmpl w:val="81460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BF63D1"/>
    <w:multiLevelType w:val="hybridMultilevel"/>
    <w:tmpl w:val="F5381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4C7479"/>
    <w:multiLevelType w:val="hybridMultilevel"/>
    <w:tmpl w:val="E6641778"/>
    <w:lvl w:ilvl="0" w:tplc="C960FB3C">
      <w:numFmt w:val="bullet"/>
      <w:lvlText w:val=""/>
      <w:lvlJc w:val="left"/>
      <w:pPr>
        <w:ind w:left="360" w:hanging="360"/>
      </w:pPr>
      <w:rPr>
        <w:rFonts w:ascii="Symbol" w:eastAsiaTheme="minorHAnsi"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B446D2"/>
    <w:multiLevelType w:val="hybridMultilevel"/>
    <w:tmpl w:val="A844B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3"/>
  </w:num>
  <w:num w:numId="6">
    <w:abstractNumId w:val="11"/>
  </w:num>
  <w:num w:numId="7">
    <w:abstractNumId w:val="4"/>
  </w:num>
  <w:num w:numId="8">
    <w:abstractNumId w:val="6"/>
  </w:num>
  <w:num w:numId="9">
    <w:abstractNumId w:val="8"/>
  </w:num>
  <w:num w:numId="10">
    <w:abstractNumId w:val="10"/>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90"/>
    <w:rsid w:val="00001B1D"/>
    <w:rsid w:val="00011890"/>
    <w:rsid w:val="00061FDE"/>
    <w:rsid w:val="00127562"/>
    <w:rsid w:val="00150DC4"/>
    <w:rsid w:val="0026638D"/>
    <w:rsid w:val="003F30C7"/>
    <w:rsid w:val="004B5954"/>
    <w:rsid w:val="005A33BE"/>
    <w:rsid w:val="00674403"/>
    <w:rsid w:val="00674981"/>
    <w:rsid w:val="006928E2"/>
    <w:rsid w:val="006C3B5E"/>
    <w:rsid w:val="006D6E6F"/>
    <w:rsid w:val="00766D65"/>
    <w:rsid w:val="007D671A"/>
    <w:rsid w:val="007E5828"/>
    <w:rsid w:val="00817FF9"/>
    <w:rsid w:val="00874ECE"/>
    <w:rsid w:val="008A54D5"/>
    <w:rsid w:val="00946BB8"/>
    <w:rsid w:val="009A4FEB"/>
    <w:rsid w:val="009E51B4"/>
    <w:rsid w:val="009F186B"/>
    <w:rsid w:val="00A24323"/>
    <w:rsid w:val="00A60555"/>
    <w:rsid w:val="00B841AC"/>
    <w:rsid w:val="00B93258"/>
    <w:rsid w:val="00C017DB"/>
    <w:rsid w:val="00C83428"/>
    <w:rsid w:val="00CA3634"/>
    <w:rsid w:val="00CB6E4C"/>
    <w:rsid w:val="00DB1C02"/>
    <w:rsid w:val="00DD33E0"/>
    <w:rsid w:val="00E21B27"/>
    <w:rsid w:val="00E30F0E"/>
    <w:rsid w:val="00E71044"/>
    <w:rsid w:val="00E96C62"/>
    <w:rsid w:val="00EF275F"/>
    <w:rsid w:val="00F63565"/>
    <w:rsid w:val="00F9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8ECE"/>
  <w15:chartTrackingRefBased/>
  <w15:docId w15:val="{809DBB34-64B3-46DC-8C26-EF28E292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9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890"/>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890"/>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011890"/>
    <w:rPr>
      <w:rFonts w:ascii="Times New Roman" w:hAnsi="Times New Roman" w:cs="Times New Roman"/>
      <w:sz w:val="24"/>
      <w:szCs w:val="24"/>
    </w:rPr>
  </w:style>
  <w:style w:type="paragraph" w:styleId="Header">
    <w:name w:val="header"/>
    <w:basedOn w:val="Normal"/>
    <w:link w:val="HeaderChar"/>
    <w:uiPriority w:val="99"/>
    <w:unhideWhenUsed/>
    <w:rsid w:val="00011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890"/>
  </w:style>
  <w:style w:type="paragraph" w:styleId="Footer">
    <w:name w:val="footer"/>
    <w:basedOn w:val="Normal"/>
    <w:link w:val="FooterChar"/>
    <w:uiPriority w:val="99"/>
    <w:unhideWhenUsed/>
    <w:rsid w:val="00011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890"/>
  </w:style>
  <w:style w:type="character" w:styleId="CommentReference">
    <w:name w:val="annotation reference"/>
    <w:basedOn w:val="DefaultParagraphFont"/>
    <w:uiPriority w:val="99"/>
    <w:semiHidden/>
    <w:unhideWhenUsed/>
    <w:rsid w:val="00CB6E4C"/>
    <w:rPr>
      <w:sz w:val="16"/>
      <w:szCs w:val="16"/>
    </w:rPr>
  </w:style>
  <w:style w:type="paragraph" w:styleId="CommentText">
    <w:name w:val="annotation text"/>
    <w:basedOn w:val="Normal"/>
    <w:link w:val="CommentTextChar"/>
    <w:uiPriority w:val="99"/>
    <w:semiHidden/>
    <w:unhideWhenUsed/>
    <w:rsid w:val="00CB6E4C"/>
    <w:pPr>
      <w:spacing w:line="240" w:lineRule="auto"/>
    </w:pPr>
    <w:rPr>
      <w:sz w:val="20"/>
      <w:szCs w:val="20"/>
    </w:rPr>
  </w:style>
  <w:style w:type="character" w:customStyle="1" w:styleId="CommentTextChar">
    <w:name w:val="Comment Text Char"/>
    <w:basedOn w:val="DefaultParagraphFont"/>
    <w:link w:val="CommentText"/>
    <w:uiPriority w:val="99"/>
    <w:semiHidden/>
    <w:rsid w:val="00CB6E4C"/>
    <w:rPr>
      <w:sz w:val="20"/>
      <w:szCs w:val="20"/>
    </w:rPr>
  </w:style>
  <w:style w:type="paragraph" w:styleId="CommentSubject">
    <w:name w:val="annotation subject"/>
    <w:basedOn w:val="CommentText"/>
    <w:next w:val="CommentText"/>
    <w:link w:val="CommentSubjectChar"/>
    <w:uiPriority w:val="99"/>
    <w:semiHidden/>
    <w:unhideWhenUsed/>
    <w:rsid w:val="00CB6E4C"/>
    <w:rPr>
      <w:b/>
      <w:bCs/>
    </w:rPr>
  </w:style>
  <w:style w:type="character" w:customStyle="1" w:styleId="CommentSubjectChar">
    <w:name w:val="Comment Subject Char"/>
    <w:basedOn w:val="CommentTextChar"/>
    <w:link w:val="CommentSubject"/>
    <w:uiPriority w:val="99"/>
    <w:semiHidden/>
    <w:rsid w:val="00CB6E4C"/>
    <w:rPr>
      <w:b/>
      <w:bCs/>
      <w:sz w:val="20"/>
      <w:szCs w:val="20"/>
    </w:rPr>
  </w:style>
  <w:style w:type="paragraph" w:styleId="BalloonText">
    <w:name w:val="Balloon Text"/>
    <w:basedOn w:val="Normal"/>
    <w:link w:val="BalloonTextChar"/>
    <w:uiPriority w:val="99"/>
    <w:semiHidden/>
    <w:unhideWhenUsed/>
    <w:rsid w:val="00CA3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2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Uncommon Schools</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Burns</dc:creator>
  <cp:keywords/>
  <dc:description/>
  <cp:lastModifiedBy>Art Worrell</cp:lastModifiedBy>
  <cp:revision>7</cp:revision>
  <dcterms:created xsi:type="dcterms:W3CDTF">2023-08-04T07:09:00Z</dcterms:created>
  <dcterms:modified xsi:type="dcterms:W3CDTF">2023-08-04T07:41:00Z</dcterms:modified>
</cp:coreProperties>
</file>